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8F970" w14:textId="507610CC" w:rsidR="00E759B9" w:rsidRPr="00F26C8B" w:rsidRDefault="00000000" w:rsidP="00F26C8B">
      <w:pPr>
        <w:pStyle w:val="Heading1"/>
        <w:jc w:val="center"/>
        <w:rPr>
          <w:b w:val="0"/>
          <w:bCs w:val="0"/>
          <w:spacing w:val="-2"/>
        </w:rPr>
      </w:pPr>
      <w:bookmarkStart w:id="0" w:name="_Hlk191901505"/>
      <w:r w:rsidRPr="00F26C8B">
        <w:rPr>
          <w:b w:val="0"/>
          <w:bCs w:val="0"/>
        </w:rPr>
        <w:t xml:space="preserve">The Sex and the City </w:t>
      </w:r>
      <w:r w:rsidRPr="00F26C8B">
        <w:rPr>
          <w:b w:val="0"/>
          <w:bCs w:val="0"/>
          <w:spacing w:val="-2"/>
        </w:rPr>
        <w:t>Problem</w:t>
      </w:r>
    </w:p>
    <w:p w14:paraId="438C8F88" w14:textId="77777777" w:rsidR="00F26C8B" w:rsidRPr="00F26C8B" w:rsidRDefault="00F26C8B" w:rsidP="00F26C8B">
      <w:pPr>
        <w:pStyle w:val="Heading1"/>
        <w:jc w:val="center"/>
        <w:rPr>
          <w:b w:val="0"/>
          <w:bCs w:val="0"/>
          <w:spacing w:val="-2"/>
        </w:rPr>
      </w:pPr>
    </w:p>
    <w:p w14:paraId="30D1DCAB" w14:textId="3CF2E332" w:rsidR="00F26C8B" w:rsidRPr="00F26C8B" w:rsidRDefault="00F26C8B" w:rsidP="00F26C8B">
      <w:pPr>
        <w:pStyle w:val="Heading1"/>
        <w:jc w:val="center"/>
        <w:rPr>
          <w:b w:val="0"/>
          <w:bCs w:val="0"/>
        </w:rPr>
      </w:pPr>
      <w:r w:rsidRPr="00F26C8B">
        <w:rPr>
          <w:b w:val="0"/>
          <w:bCs w:val="0"/>
          <w:spacing w:val="-2"/>
        </w:rPr>
        <w:t>By A</w:t>
      </w:r>
      <w:r w:rsidR="00920048">
        <w:rPr>
          <w:b w:val="0"/>
          <w:bCs w:val="0"/>
          <w:spacing w:val="-2"/>
        </w:rPr>
        <w:t>S</w:t>
      </w:r>
    </w:p>
    <w:p w14:paraId="34961475" w14:textId="77777777" w:rsidR="00E759B9" w:rsidRDefault="00E759B9">
      <w:pPr>
        <w:pStyle w:val="BodyText"/>
        <w:spacing w:before="212"/>
        <w:ind w:left="0"/>
        <w:rPr>
          <w:b/>
        </w:rPr>
      </w:pPr>
    </w:p>
    <w:bookmarkEnd w:id="0"/>
    <w:p w14:paraId="7C9B8D04" w14:textId="77777777" w:rsidR="00E759B9" w:rsidRDefault="00000000">
      <w:pPr>
        <w:pStyle w:val="BodyText"/>
        <w:spacing w:line="420" w:lineRule="auto"/>
        <w:ind w:right="114" w:firstLine="720"/>
      </w:pPr>
      <w:r>
        <w:t xml:space="preserve">In Torrey Peter’s book </w:t>
      </w:r>
      <w:r>
        <w:rPr>
          <w:i/>
        </w:rPr>
        <w:t>Detransition Baby</w:t>
      </w:r>
      <w:r>
        <w:t>, one of the main characters, Reese, grapples with</w:t>
      </w:r>
      <w:r>
        <w:rPr>
          <w:spacing w:val="-2"/>
        </w:rPr>
        <w:t xml:space="preserve"> </w:t>
      </w:r>
      <w:r>
        <w:t>what</w:t>
      </w:r>
      <w:r>
        <w:rPr>
          <w:spacing w:val="-2"/>
        </w:rPr>
        <w:t xml:space="preserve"> </w:t>
      </w:r>
      <w:r>
        <w:t>she</w:t>
      </w:r>
      <w:r>
        <w:rPr>
          <w:spacing w:val="-2"/>
        </w:rPr>
        <w:t xml:space="preserve"> </w:t>
      </w:r>
      <w:r>
        <w:t>refers</w:t>
      </w:r>
      <w:r>
        <w:rPr>
          <w:spacing w:val="-2"/>
        </w:rPr>
        <w:t xml:space="preserve"> </w:t>
      </w:r>
      <w:r>
        <w:t>to</w:t>
      </w:r>
      <w:r>
        <w:rPr>
          <w:spacing w:val="-2"/>
        </w:rPr>
        <w:t xml:space="preserve"> </w:t>
      </w:r>
      <w:r>
        <w:t>as</w:t>
      </w:r>
      <w:r>
        <w:rPr>
          <w:spacing w:val="-2"/>
        </w:rPr>
        <w:t xml:space="preserve"> </w:t>
      </w:r>
      <w:r>
        <w:t>The</w:t>
      </w:r>
      <w:r>
        <w:rPr>
          <w:spacing w:val="-2"/>
        </w:rPr>
        <w:t xml:space="preserve"> </w:t>
      </w:r>
      <w:r>
        <w:t>Sex</w:t>
      </w:r>
      <w:r>
        <w:rPr>
          <w:spacing w:val="-3"/>
        </w:rPr>
        <w:t xml:space="preserve"> </w:t>
      </w:r>
      <w:r>
        <w:t>and</w:t>
      </w:r>
      <w:r>
        <w:rPr>
          <w:spacing w:val="-2"/>
        </w:rPr>
        <w:t xml:space="preserve"> </w:t>
      </w:r>
      <w:r>
        <w:t>the</w:t>
      </w:r>
      <w:r>
        <w:rPr>
          <w:spacing w:val="-2"/>
        </w:rPr>
        <w:t xml:space="preserve"> </w:t>
      </w:r>
      <w:r>
        <w:t>City</w:t>
      </w:r>
      <w:r>
        <w:rPr>
          <w:spacing w:val="-2"/>
        </w:rPr>
        <w:t xml:space="preserve"> </w:t>
      </w:r>
      <w:r>
        <w:t>Problem.</w:t>
      </w:r>
      <w:r>
        <w:rPr>
          <w:spacing w:val="-2"/>
        </w:rPr>
        <w:t xml:space="preserve"> </w:t>
      </w:r>
      <w:r>
        <w:t>The</w:t>
      </w:r>
      <w:r>
        <w:rPr>
          <w:spacing w:val="-2"/>
        </w:rPr>
        <w:t xml:space="preserve"> </w:t>
      </w:r>
      <w:r>
        <w:t>problem</w:t>
      </w:r>
      <w:r>
        <w:rPr>
          <w:spacing w:val="-2"/>
        </w:rPr>
        <w:t xml:space="preserve"> </w:t>
      </w:r>
      <w:r>
        <w:t>is</w:t>
      </w:r>
      <w:r>
        <w:rPr>
          <w:spacing w:val="-3"/>
        </w:rPr>
        <w:t xml:space="preserve"> </w:t>
      </w:r>
      <w:r>
        <w:t>that</w:t>
      </w:r>
      <w:r>
        <w:rPr>
          <w:spacing w:val="-2"/>
        </w:rPr>
        <w:t xml:space="preserve"> </w:t>
      </w:r>
      <w:r>
        <w:t>as</w:t>
      </w:r>
      <w:r>
        <w:rPr>
          <w:spacing w:val="-2"/>
        </w:rPr>
        <w:t xml:space="preserve"> </w:t>
      </w:r>
      <w:r>
        <w:t>a</w:t>
      </w:r>
      <w:r>
        <w:rPr>
          <w:spacing w:val="-2"/>
        </w:rPr>
        <w:t xml:space="preserve"> </w:t>
      </w:r>
      <w:r>
        <w:t>woman</w:t>
      </w:r>
      <w:r>
        <w:rPr>
          <w:spacing w:val="-2"/>
        </w:rPr>
        <w:t xml:space="preserve"> </w:t>
      </w:r>
      <w:r>
        <w:t>notices herself beginning to age, she feels pressured to create a meaningful life, a need to save herself</w:t>
      </w:r>
    </w:p>
    <w:p w14:paraId="767DBB5A" w14:textId="77777777" w:rsidR="00E759B9" w:rsidRDefault="00000000">
      <w:pPr>
        <w:pStyle w:val="BodyText"/>
        <w:spacing w:line="420" w:lineRule="auto"/>
        <w:ind w:right="143"/>
      </w:pPr>
      <w:r>
        <w:t xml:space="preserve">before her youthful beauty is gone. According to Reese, this is a problem for all women and highlights the limitations society puts on women, having very few ways to save themselves, options represented by the story behind the main female characters in the show. The options are as follows: “Find a </w:t>
      </w:r>
      <w:proofErr w:type="gramStart"/>
      <w:r>
        <w:t>partner, and</w:t>
      </w:r>
      <w:proofErr w:type="gramEnd"/>
      <w:r>
        <w:t xml:space="preserve"> be Charlotte. Have a </w:t>
      </w:r>
      <w:proofErr w:type="gramStart"/>
      <w:r>
        <w:t>career, and</w:t>
      </w:r>
      <w:proofErr w:type="gramEnd"/>
      <w:r>
        <w:t xml:space="preserve"> be a Samantha. Have a </w:t>
      </w:r>
      <w:proofErr w:type="gramStart"/>
      <w:r>
        <w:t>baby, and</w:t>
      </w:r>
      <w:proofErr w:type="gramEnd"/>
      <w:r>
        <w:t xml:space="preserve"> be a Miranda” (Peter 8). Reese began to ponder this problem as she came to her mid-thirties and</w:t>
      </w:r>
      <w:r>
        <w:rPr>
          <w:spacing w:val="-1"/>
        </w:rPr>
        <w:t xml:space="preserve"> </w:t>
      </w:r>
      <w:r>
        <w:t>concluded</w:t>
      </w:r>
      <w:r>
        <w:rPr>
          <w:spacing w:val="-1"/>
        </w:rPr>
        <w:t xml:space="preserve"> </w:t>
      </w:r>
      <w:r>
        <w:t>that</w:t>
      </w:r>
      <w:r>
        <w:rPr>
          <w:spacing w:val="-1"/>
        </w:rPr>
        <w:t xml:space="preserve"> </w:t>
      </w:r>
      <w:r>
        <w:t>for</w:t>
      </w:r>
      <w:r>
        <w:rPr>
          <w:spacing w:val="-1"/>
        </w:rPr>
        <w:t xml:space="preserve"> </w:t>
      </w:r>
      <w:r>
        <w:t>trans</w:t>
      </w:r>
      <w:r>
        <w:rPr>
          <w:spacing w:val="-1"/>
        </w:rPr>
        <w:t xml:space="preserve"> </w:t>
      </w:r>
      <w:r>
        <w:t>women,</w:t>
      </w:r>
      <w:r>
        <w:rPr>
          <w:spacing w:val="-1"/>
        </w:rPr>
        <w:t xml:space="preserve"> </w:t>
      </w:r>
      <w:r>
        <w:t>this</w:t>
      </w:r>
      <w:r>
        <w:rPr>
          <w:spacing w:val="-1"/>
        </w:rPr>
        <w:t xml:space="preserve"> </w:t>
      </w:r>
      <w:r>
        <w:t>problem</w:t>
      </w:r>
      <w:r>
        <w:rPr>
          <w:spacing w:val="-1"/>
        </w:rPr>
        <w:t xml:space="preserve"> </w:t>
      </w:r>
      <w:r>
        <w:t>was</w:t>
      </w:r>
      <w:r>
        <w:rPr>
          <w:spacing w:val="-2"/>
        </w:rPr>
        <w:t xml:space="preserve"> </w:t>
      </w:r>
      <w:r>
        <w:t>nearly</w:t>
      </w:r>
      <w:r>
        <w:rPr>
          <w:spacing w:val="-1"/>
        </w:rPr>
        <w:t xml:space="preserve"> </w:t>
      </w:r>
      <w:r>
        <w:t>intangible.</w:t>
      </w:r>
      <w:r>
        <w:rPr>
          <w:spacing w:val="-1"/>
        </w:rPr>
        <w:t xml:space="preserve"> </w:t>
      </w:r>
      <w:r>
        <w:t>No</w:t>
      </w:r>
      <w:r>
        <w:rPr>
          <w:spacing w:val="-1"/>
        </w:rPr>
        <w:t xml:space="preserve"> </w:t>
      </w:r>
      <w:r>
        <w:t>generation</w:t>
      </w:r>
      <w:r>
        <w:rPr>
          <w:spacing w:val="-1"/>
        </w:rPr>
        <w:t xml:space="preserve"> </w:t>
      </w:r>
      <w:r>
        <w:t>prior</w:t>
      </w:r>
      <w:r>
        <w:rPr>
          <w:spacing w:val="-1"/>
        </w:rPr>
        <w:t xml:space="preserve"> </w:t>
      </w:r>
      <w:r>
        <w:t>had solved it, and only the most successful trans women were able to fit themselves into a category, leaving the rest outside of all options entirely. While Reece spends time desperately trying to fit herself into a category, she navigates her identity, relationships, and desires in a way that defies easy</w:t>
      </w:r>
      <w:r>
        <w:rPr>
          <w:spacing w:val="-4"/>
        </w:rPr>
        <w:t xml:space="preserve"> </w:t>
      </w:r>
      <w:r>
        <w:t>categorization.</w:t>
      </w:r>
      <w:r>
        <w:rPr>
          <w:spacing w:val="-4"/>
        </w:rPr>
        <w:t xml:space="preserve"> </w:t>
      </w:r>
      <w:r>
        <w:t>Ultimately,</w:t>
      </w:r>
      <w:r>
        <w:rPr>
          <w:spacing w:val="-4"/>
        </w:rPr>
        <w:t xml:space="preserve"> </w:t>
      </w:r>
      <w:r>
        <w:t>Reese</w:t>
      </w:r>
      <w:r>
        <w:rPr>
          <w:spacing w:val="-4"/>
        </w:rPr>
        <w:t xml:space="preserve"> </w:t>
      </w:r>
      <w:r>
        <w:t>transcends</w:t>
      </w:r>
      <w:r>
        <w:rPr>
          <w:spacing w:val="-4"/>
        </w:rPr>
        <w:t xml:space="preserve"> </w:t>
      </w:r>
      <w:r>
        <w:t>the</w:t>
      </w:r>
      <w:r>
        <w:rPr>
          <w:spacing w:val="-4"/>
        </w:rPr>
        <w:t xml:space="preserve"> </w:t>
      </w:r>
      <w:r>
        <w:t>limitations</w:t>
      </w:r>
      <w:r>
        <w:rPr>
          <w:spacing w:val="-4"/>
        </w:rPr>
        <w:t xml:space="preserve"> </w:t>
      </w:r>
      <w:r>
        <w:t>of</w:t>
      </w:r>
      <w:r>
        <w:rPr>
          <w:spacing w:val="-4"/>
        </w:rPr>
        <w:t xml:space="preserve"> </w:t>
      </w:r>
      <w:r>
        <w:t>the</w:t>
      </w:r>
      <w:r>
        <w:rPr>
          <w:spacing w:val="-4"/>
        </w:rPr>
        <w:t xml:space="preserve"> </w:t>
      </w:r>
      <w:r>
        <w:t>Sex</w:t>
      </w:r>
      <w:r>
        <w:rPr>
          <w:spacing w:val="-4"/>
        </w:rPr>
        <w:t xml:space="preserve"> </w:t>
      </w:r>
      <w:r>
        <w:t>and</w:t>
      </w:r>
      <w:r>
        <w:rPr>
          <w:spacing w:val="-4"/>
        </w:rPr>
        <w:t xml:space="preserve"> </w:t>
      </w:r>
      <w:r>
        <w:t>the</w:t>
      </w:r>
      <w:r>
        <w:rPr>
          <w:spacing w:val="-5"/>
        </w:rPr>
        <w:t xml:space="preserve"> </w:t>
      </w:r>
      <w:r>
        <w:t>City</w:t>
      </w:r>
      <w:r>
        <w:rPr>
          <w:spacing w:val="-4"/>
        </w:rPr>
        <w:t xml:space="preserve"> </w:t>
      </w:r>
      <w:r>
        <w:t>Problem by finally accepting her authentic self. Through her character and outside research, this paper highlights the value of embracing authenticity in breaking free of societal expectations, as Reece embraces</w:t>
      </w:r>
      <w:r>
        <w:rPr>
          <w:spacing w:val="-3"/>
        </w:rPr>
        <w:t xml:space="preserve"> </w:t>
      </w:r>
      <w:r>
        <w:t>her</w:t>
      </w:r>
      <w:r>
        <w:rPr>
          <w:spacing w:val="-3"/>
        </w:rPr>
        <w:t xml:space="preserve"> </w:t>
      </w:r>
      <w:r>
        <w:t>desire</w:t>
      </w:r>
      <w:r>
        <w:rPr>
          <w:spacing w:val="-3"/>
        </w:rPr>
        <w:t xml:space="preserve"> </w:t>
      </w:r>
      <w:r>
        <w:t>for</w:t>
      </w:r>
      <w:r>
        <w:rPr>
          <w:spacing w:val="-3"/>
        </w:rPr>
        <w:t xml:space="preserve"> </w:t>
      </w:r>
      <w:r>
        <w:t>motherhood,</w:t>
      </w:r>
      <w:r>
        <w:rPr>
          <w:spacing w:val="-3"/>
        </w:rPr>
        <w:t xml:space="preserve"> </w:t>
      </w:r>
      <w:r>
        <w:t>her</w:t>
      </w:r>
      <w:r>
        <w:rPr>
          <w:spacing w:val="-4"/>
        </w:rPr>
        <w:t xml:space="preserve"> </w:t>
      </w:r>
      <w:r>
        <w:t>identity</w:t>
      </w:r>
      <w:r>
        <w:rPr>
          <w:spacing w:val="-3"/>
        </w:rPr>
        <w:t xml:space="preserve"> </w:t>
      </w:r>
      <w:r>
        <w:t>as</w:t>
      </w:r>
      <w:r>
        <w:rPr>
          <w:spacing w:val="-3"/>
        </w:rPr>
        <w:t xml:space="preserve"> </w:t>
      </w:r>
      <w:r>
        <w:t>a</w:t>
      </w:r>
      <w:r>
        <w:rPr>
          <w:spacing w:val="-3"/>
        </w:rPr>
        <w:t xml:space="preserve"> </w:t>
      </w:r>
      <w:r>
        <w:t>transgender</w:t>
      </w:r>
      <w:r>
        <w:rPr>
          <w:spacing w:val="-3"/>
        </w:rPr>
        <w:t xml:space="preserve"> </w:t>
      </w:r>
      <w:r>
        <w:t>woman,</w:t>
      </w:r>
      <w:r>
        <w:rPr>
          <w:spacing w:val="-3"/>
        </w:rPr>
        <w:t xml:space="preserve"> </w:t>
      </w:r>
      <w:r>
        <w:t>and</w:t>
      </w:r>
      <w:r>
        <w:rPr>
          <w:spacing w:val="-3"/>
        </w:rPr>
        <w:t xml:space="preserve"> </w:t>
      </w:r>
      <w:r>
        <w:t>her</w:t>
      </w:r>
      <w:r>
        <w:rPr>
          <w:spacing w:val="-4"/>
        </w:rPr>
        <w:t xml:space="preserve"> </w:t>
      </w:r>
      <w:r>
        <w:t>aspirations</w:t>
      </w:r>
      <w:r>
        <w:rPr>
          <w:spacing w:val="-3"/>
        </w:rPr>
        <w:t xml:space="preserve"> </w:t>
      </w:r>
      <w:r>
        <w:t>for unconditional love without being confined by traditional categories.</w:t>
      </w:r>
    </w:p>
    <w:p w14:paraId="508950EC" w14:textId="77777777" w:rsidR="00E759B9" w:rsidRDefault="00000000">
      <w:pPr>
        <w:pStyle w:val="BodyText"/>
        <w:spacing w:line="420" w:lineRule="auto"/>
        <w:ind w:right="502" w:firstLine="720"/>
      </w:pPr>
      <w:r>
        <w:t>Reese’s</w:t>
      </w:r>
      <w:r>
        <w:rPr>
          <w:spacing w:val="-1"/>
        </w:rPr>
        <w:t xml:space="preserve"> </w:t>
      </w:r>
      <w:r>
        <w:t>desire</w:t>
      </w:r>
      <w:r>
        <w:rPr>
          <w:spacing w:val="-1"/>
        </w:rPr>
        <w:t xml:space="preserve"> </w:t>
      </w:r>
      <w:r>
        <w:t>for</w:t>
      </w:r>
      <w:r>
        <w:rPr>
          <w:spacing w:val="-1"/>
        </w:rPr>
        <w:t xml:space="preserve"> </w:t>
      </w:r>
      <w:r>
        <w:t>a</w:t>
      </w:r>
      <w:r>
        <w:rPr>
          <w:spacing w:val="-1"/>
        </w:rPr>
        <w:t xml:space="preserve"> </w:t>
      </w:r>
      <w:r>
        <w:t>child</w:t>
      </w:r>
      <w:r>
        <w:rPr>
          <w:spacing w:val="-1"/>
        </w:rPr>
        <w:t xml:space="preserve"> </w:t>
      </w:r>
      <w:r>
        <w:t>is</w:t>
      </w:r>
      <w:r>
        <w:rPr>
          <w:spacing w:val="-1"/>
        </w:rPr>
        <w:t xml:space="preserve"> </w:t>
      </w:r>
      <w:r>
        <w:t>profound</w:t>
      </w:r>
      <w:r>
        <w:rPr>
          <w:spacing w:val="-1"/>
        </w:rPr>
        <w:t xml:space="preserve"> </w:t>
      </w:r>
      <w:r>
        <w:t>and</w:t>
      </w:r>
      <w:r>
        <w:rPr>
          <w:spacing w:val="-1"/>
        </w:rPr>
        <w:t xml:space="preserve"> </w:t>
      </w:r>
      <w:r>
        <w:t>deeply</w:t>
      </w:r>
      <w:r>
        <w:rPr>
          <w:spacing w:val="-1"/>
        </w:rPr>
        <w:t xml:space="preserve"> </w:t>
      </w:r>
      <w:r>
        <w:t>personal,</w:t>
      </w:r>
      <w:r>
        <w:rPr>
          <w:spacing w:val="-1"/>
        </w:rPr>
        <w:t xml:space="preserve"> </w:t>
      </w:r>
      <w:r>
        <w:t>a</w:t>
      </w:r>
      <w:r>
        <w:rPr>
          <w:spacing w:val="-1"/>
        </w:rPr>
        <w:t xml:space="preserve"> </w:t>
      </w:r>
      <w:r>
        <w:t>complex</w:t>
      </w:r>
      <w:r>
        <w:rPr>
          <w:spacing w:val="-1"/>
        </w:rPr>
        <w:t xml:space="preserve"> </w:t>
      </w:r>
      <w:r>
        <w:t>interplay</w:t>
      </w:r>
      <w:r>
        <w:rPr>
          <w:spacing w:val="-1"/>
        </w:rPr>
        <w:t xml:space="preserve"> </w:t>
      </w:r>
      <w:r>
        <w:t>of</w:t>
      </w:r>
      <w:r>
        <w:rPr>
          <w:spacing w:val="-1"/>
        </w:rPr>
        <w:t xml:space="preserve"> </w:t>
      </w:r>
      <w:r>
        <w:t>her identity and parenthood. She highlights the universal nature of having a maternal instinct, unbound</w:t>
      </w:r>
      <w:r>
        <w:rPr>
          <w:spacing w:val="-3"/>
        </w:rPr>
        <w:t xml:space="preserve"> </w:t>
      </w:r>
      <w:r>
        <w:t>by</w:t>
      </w:r>
      <w:r>
        <w:rPr>
          <w:spacing w:val="-3"/>
        </w:rPr>
        <w:t xml:space="preserve"> </w:t>
      </w:r>
      <w:r>
        <w:t>gender</w:t>
      </w:r>
      <w:r>
        <w:rPr>
          <w:spacing w:val="-3"/>
        </w:rPr>
        <w:t xml:space="preserve"> </w:t>
      </w:r>
      <w:r>
        <w:t>identity,</w:t>
      </w:r>
      <w:r>
        <w:rPr>
          <w:spacing w:val="-3"/>
        </w:rPr>
        <w:t xml:space="preserve"> </w:t>
      </w:r>
      <w:r>
        <w:t>but</w:t>
      </w:r>
      <w:r>
        <w:rPr>
          <w:spacing w:val="-3"/>
        </w:rPr>
        <w:t xml:space="preserve"> </w:t>
      </w:r>
      <w:r>
        <w:t>struggles</w:t>
      </w:r>
      <w:r>
        <w:rPr>
          <w:spacing w:val="-3"/>
        </w:rPr>
        <w:t xml:space="preserve"> </w:t>
      </w:r>
      <w:r>
        <w:t>to</w:t>
      </w:r>
      <w:r>
        <w:rPr>
          <w:spacing w:val="-3"/>
        </w:rPr>
        <w:t xml:space="preserve"> </w:t>
      </w:r>
      <w:r>
        <w:t>birth</w:t>
      </w:r>
      <w:r>
        <w:rPr>
          <w:spacing w:val="-3"/>
        </w:rPr>
        <w:t xml:space="preserve"> </w:t>
      </w:r>
      <w:r>
        <w:t>her</w:t>
      </w:r>
      <w:r>
        <w:rPr>
          <w:spacing w:val="-4"/>
        </w:rPr>
        <w:t xml:space="preserve"> </w:t>
      </w:r>
      <w:r>
        <w:t>own</w:t>
      </w:r>
      <w:r>
        <w:rPr>
          <w:spacing w:val="-3"/>
        </w:rPr>
        <w:t xml:space="preserve"> </w:t>
      </w:r>
      <w:r>
        <w:t>child</w:t>
      </w:r>
      <w:r>
        <w:rPr>
          <w:spacing w:val="-3"/>
        </w:rPr>
        <w:t xml:space="preserve"> </w:t>
      </w:r>
      <w:proofErr w:type="gramStart"/>
      <w:r>
        <w:t>as</w:t>
      </w:r>
      <w:r>
        <w:rPr>
          <w:spacing w:val="-3"/>
        </w:rPr>
        <w:t xml:space="preserve"> </w:t>
      </w:r>
      <w:r>
        <w:t>a</w:t>
      </w:r>
      <w:r>
        <w:rPr>
          <w:spacing w:val="-3"/>
        </w:rPr>
        <w:t xml:space="preserve"> </w:t>
      </w:r>
      <w:r>
        <w:t>result</w:t>
      </w:r>
      <w:r>
        <w:rPr>
          <w:spacing w:val="-3"/>
        </w:rPr>
        <w:t xml:space="preserve"> </w:t>
      </w:r>
      <w:r>
        <w:t>of</w:t>
      </w:r>
      <w:proofErr w:type="gramEnd"/>
      <w:r>
        <w:rPr>
          <w:spacing w:val="-3"/>
        </w:rPr>
        <w:t xml:space="preserve"> </w:t>
      </w:r>
      <w:r>
        <w:t>her</w:t>
      </w:r>
      <w:r>
        <w:rPr>
          <w:spacing w:val="-3"/>
        </w:rPr>
        <w:t xml:space="preserve"> </w:t>
      </w:r>
      <w:r>
        <w:t>transgender identity.</w:t>
      </w:r>
      <w:r>
        <w:rPr>
          <w:spacing w:val="-2"/>
        </w:rPr>
        <w:t xml:space="preserve"> </w:t>
      </w:r>
      <w:r>
        <w:t>Throughout</w:t>
      </w:r>
      <w:r>
        <w:rPr>
          <w:spacing w:val="-1"/>
        </w:rPr>
        <w:t xml:space="preserve"> </w:t>
      </w:r>
      <w:r>
        <w:t>the</w:t>
      </w:r>
      <w:r>
        <w:rPr>
          <w:spacing w:val="-1"/>
        </w:rPr>
        <w:t xml:space="preserve"> </w:t>
      </w:r>
      <w:r>
        <w:t>book,</w:t>
      </w:r>
      <w:r>
        <w:rPr>
          <w:spacing w:val="-3"/>
        </w:rPr>
        <w:t xml:space="preserve"> </w:t>
      </w:r>
      <w:r>
        <w:t>Reese</w:t>
      </w:r>
      <w:r>
        <w:rPr>
          <w:spacing w:val="-1"/>
        </w:rPr>
        <w:t xml:space="preserve"> </w:t>
      </w:r>
      <w:r>
        <w:t>challenges</w:t>
      </w:r>
      <w:r>
        <w:rPr>
          <w:spacing w:val="-1"/>
        </w:rPr>
        <w:t xml:space="preserve"> </w:t>
      </w:r>
      <w:r>
        <w:t>the</w:t>
      </w:r>
      <w:r>
        <w:rPr>
          <w:spacing w:val="-2"/>
        </w:rPr>
        <w:t xml:space="preserve"> </w:t>
      </w:r>
      <w:r>
        <w:t>traditional</w:t>
      </w:r>
      <w:r>
        <w:rPr>
          <w:spacing w:val="-1"/>
        </w:rPr>
        <w:t xml:space="preserve"> </w:t>
      </w:r>
      <w:r>
        <w:t>view</w:t>
      </w:r>
      <w:r>
        <w:rPr>
          <w:spacing w:val="-1"/>
        </w:rPr>
        <w:t xml:space="preserve"> </w:t>
      </w:r>
      <w:r>
        <w:t>that</w:t>
      </w:r>
      <w:r>
        <w:rPr>
          <w:spacing w:val="-2"/>
        </w:rPr>
        <w:t xml:space="preserve"> </w:t>
      </w:r>
      <w:r>
        <w:t>motherhood</w:t>
      </w:r>
      <w:r>
        <w:rPr>
          <w:spacing w:val="-1"/>
        </w:rPr>
        <w:t xml:space="preserve"> </w:t>
      </w:r>
      <w:r>
        <w:t>is</w:t>
      </w:r>
      <w:r>
        <w:rPr>
          <w:spacing w:val="-1"/>
        </w:rPr>
        <w:t xml:space="preserve"> </w:t>
      </w:r>
      <w:r>
        <w:rPr>
          <w:spacing w:val="-2"/>
        </w:rPr>
        <w:t>often</w:t>
      </w:r>
    </w:p>
    <w:p w14:paraId="3EF256DC" w14:textId="77777777" w:rsidR="00E759B9" w:rsidRDefault="00E759B9">
      <w:pPr>
        <w:spacing w:line="420" w:lineRule="auto"/>
        <w:sectPr w:rsidR="00E759B9">
          <w:footerReference w:type="default" r:id="rId6"/>
          <w:type w:val="continuous"/>
          <w:pgSz w:w="12240" w:h="15840"/>
          <w:pgMar w:top="1380" w:right="1320" w:bottom="1000" w:left="1340" w:header="0" w:footer="802" w:gutter="0"/>
          <w:pgNumType w:start="1"/>
          <w:cols w:space="720"/>
        </w:sectPr>
      </w:pPr>
    </w:p>
    <w:p w14:paraId="71FB09B0" w14:textId="77777777" w:rsidR="00E759B9" w:rsidRDefault="00000000">
      <w:pPr>
        <w:pStyle w:val="BodyText"/>
        <w:spacing w:before="60" w:line="420" w:lineRule="auto"/>
      </w:pPr>
      <w:r>
        <w:lastRenderedPageBreak/>
        <w:t>tied</w:t>
      </w:r>
      <w:r>
        <w:rPr>
          <w:spacing w:val="-4"/>
        </w:rPr>
        <w:t xml:space="preserve"> </w:t>
      </w:r>
      <w:r>
        <w:t>to</w:t>
      </w:r>
      <w:r>
        <w:rPr>
          <w:spacing w:val="-4"/>
        </w:rPr>
        <w:t xml:space="preserve"> </w:t>
      </w:r>
      <w:r>
        <w:t>biological</w:t>
      </w:r>
      <w:r>
        <w:rPr>
          <w:spacing w:val="-4"/>
        </w:rPr>
        <w:t xml:space="preserve"> </w:t>
      </w:r>
      <w:r>
        <w:t>childbirth.</w:t>
      </w:r>
      <w:r>
        <w:rPr>
          <w:spacing w:val="-4"/>
        </w:rPr>
        <w:t xml:space="preserve"> </w:t>
      </w:r>
      <w:r>
        <w:t>She</w:t>
      </w:r>
      <w:r>
        <w:rPr>
          <w:spacing w:val="-4"/>
        </w:rPr>
        <w:t xml:space="preserve"> </w:t>
      </w:r>
      <w:r>
        <w:t>desires</w:t>
      </w:r>
      <w:r>
        <w:rPr>
          <w:spacing w:val="-4"/>
        </w:rPr>
        <w:t xml:space="preserve"> </w:t>
      </w:r>
      <w:r>
        <w:t>motherhood</w:t>
      </w:r>
      <w:r>
        <w:rPr>
          <w:spacing w:val="-4"/>
        </w:rPr>
        <w:t xml:space="preserve"> </w:t>
      </w:r>
      <w:r>
        <w:t>herself,</w:t>
      </w:r>
      <w:r>
        <w:rPr>
          <w:spacing w:val="-4"/>
        </w:rPr>
        <w:t xml:space="preserve"> </w:t>
      </w:r>
      <w:r>
        <w:t>and</w:t>
      </w:r>
      <w:r>
        <w:rPr>
          <w:spacing w:val="-4"/>
        </w:rPr>
        <w:t xml:space="preserve"> </w:t>
      </w:r>
      <w:r>
        <w:t>while</w:t>
      </w:r>
      <w:r>
        <w:rPr>
          <w:spacing w:val="-4"/>
        </w:rPr>
        <w:t xml:space="preserve"> </w:t>
      </w:r>
      <w:r>
        <w:t>unable</w:t>
      </w:r>
      <w:r>
        <w:rPr>
          <w:spacing w:val="-4"/>
        </w:rPr>
        <w:t xml:space="preserve"> </w:t>
      </w:r>
      <w:r>
        <w:t>to</w:t>
      </w:r>
      <w:r>
        <w:rPr>
          <w:spacing w:val="-4"/>
        </w:rPr>
        <w:t xml:space="preserve"> </w:t>
      </w:r>
      <w:r>
        <w:t>biologically produce a child, explores alternative paths to try to fulfill her desires. She spends most of the</w:t>
      </w:r>
    </w:p>
    <w:p w14:paraId="46AFA7FD" w14:textId="77777777" w:rsidR="00E759B9" w:rsidRDefault="00000000">
      <w:pPr>
        <w:pStyle w:val="BodyText"/>
        <w:spacing w:line="420" w:lineRule="auto"/>
      </w:pPr>
      <w:r>
        <w:t>book</w:t>
      </w:r>
      <w:r>
        <w:rPr>
          <w:spacing w:val="-3"/>
        </w:rPr>
        <w:t xml:space="preserve"> </w:t>
      </w:r>
      <w:r>
        <w:t>trying</w:t>
      </w:r>
      <w:r>
        <w:rPr>
          <w:spacing w:val="-3"/>
        </w:rPr>
        <w:t xml:space="preserve"> </w:t>
      </w:r>
      <w:r>
        <w:t>to</w:t>
      </w:r>
      <w:r>
        <w:rPr>
          <w:spacing w:val="-3"/>
        </w:rPr>
        <w:t xml:space="preserve"> </w:t>
      </w:r>
      <w:r>
        <w:t>work</w:t>
      </w:r>
      <w:r>
        <w:rPr>
          <w:spacing w:val="-3"/>
        </w:rPr>
        <w:t xml:space="preserve"> </w:t>
      </w:r>
      <w:r>
        <w:t>out</w:t>
      </w:r>
      <w:r>
        <w:rPr>
          <w:spacing w:val="-3"/>
        </w:rPr>
        <w:t xml:space="preserve"> </w:t>
      </w:r>
      <w:r>
        <w:t>a</w:t>
      </w:r>
      <w:r>
        <w:rPr>
          <w:spacing w:val="-3"/>
        </w:rPr>
        <w:t xml:space="preserve"> </w:t>
      </w:r>
      <w:r>
        <w:t>way</w:t>
      </w:r>
      <w:r>
        <w:rPr>
          <w:spacing w:val="-3"/>
        </w:rPr>
        <w:t xml:space="preserve"> </w:t>
      </w:r>
      <w:r>
        <w:t>for</w:t>
      </w:r>
      <w:r>
        <w:rPr>
          <w:spacing w:val="-3"/>
        </w:rPr>
        <w:t xml:space="preserve"> </w:t>
      </w:r>
      <w:r>
        <w:t>her</w:t>
      </w:r>
      <w:r>
        <w:rPr>
          <w:spacing w:val="-3"/>
        </w:rPr>
        <w:t xml:space="preserve"> </w:t>
      </w:r>
      <w:r>
        <w:t>to</w:t>
      </w:r>
      <w:r>
        <w:rPr>
          <w:spacing w:val="-3"/>
        </w:rPr>
        <w:t xml:space="preserve"> </w:t>
      </w:r>
      <w:r>
        <w:t>mother</w:t>
      </w:r>
      <w:r>
        <w:rPr>
          <w:spacing w:val="-3"/>
        </w:rPr>
        <w:t xml:space="preserve"> </w:t>
      </w:r>
      <w:r>
        <w:t>a</w:t>
      </w:r>
      <w:r>
        <w:rPr>
          <w:spacing w:val="-3"/>
        </w:rPr>
        <w:t xml:space="preserve"> </w:t>
      </w:r>
      <w:r>
        <w:t>baby,</w:t>
      </w:r>
      <w:r>
        <w:rPr>
          <w:spacing w:val="-3"/>
        </w:rPr>
        <w:t xml:space="preserve"> </w:t>
      </w:r>
      <w:r>
        <w:t>ultimately</w:t>
      </w:r>
      <w:r>
        <w:rPr>
          <w:spacing w:val="-3"/>
        </w:rPr>
        <w:t xml:space="preserve"> </w:t>
      </w:r>
      <w:r>
        <w:t>working</w:t>
      </w:r>
      <w:r>
        <w:rPr>
          <w:spacing w:val="-3"/>
        </w:rPr>
        <w:t xml:space="preserve"> </w:t>
      </w:r>
      <w:r>
        <w:t>to</w:t>
      </w:r>
      <w:r>
        <w:rPr>
          <w:spacing w:val="-3"/>
        </w:rPr>
        <w:t xml:space="preserve"> </w:t>
      </w:r>
      <w:r>
        <w:t>co-parent</w:t>
      </w:r>
      <w:r>
        <w:rPr>
          <w:spacing w:val="-3"/>
        </w:rPr>
        <w:t xml:space="preserve"> </w:t>
      </w:r>
      <w:r>
        <w:t>through her</w:t>
      </w:r>
      <w:r>
        <w:rPr>
          <w:spacing w:val="-4"/>
        </w:rPr>
        <w:t xml:space="preserve"> </w:t>
      </w:r>
      <w:r>
        <w:t>ex-girlfriend's</w:t>
      </w:r>
      <w:r>
        <w:rPr>
          <w:spacing w:val="-4"/>
        </w:rPr>
        <w:t xml:space="preserve"> </w:t>
      </w:r>
      <w:r>
        <w:t>newly</w:t>
      </w:r>
      <w:r>
        <w:rPr>
          <w:spacing w:val="-4"/>
        </w:rPr>
        <w:t xml:space="preserve"> </w:t>
      </w:r>
      <w:r>
        <w:t>pregnant</w:t>
      </w:r>
      <w:r>
        <w:rPr>
          <w:spacing w:val="-4"/>
        </w:rPr>
        <w:t xml:space="preserve"> </w:t>
      </w:r>
      <w:r>
        <w:t>girlfriend,</w:t>
      </w:r>
      <w:r>
        <w:rPr>
          <w:spacing w:val="-4"/>
        </w:rPr>
        <w:t xml:space="preserve"> </w:t>
      </w:r>
      <w:r>
        <w:t>a</w:t>
      </w:r>
      <w:r>
        <w:rPr>
          <w:spacing w:val="-4"/>
        </w:rPr>
        <w:t xml:space="preserve"> </w:t>
      </w:r>
      <w:r>
        <w:t>very</w:t>
      </w:r>
      <w:r>
        <w:rPr>
          <w:spacing w:val="-4"/>
        </w:rPr>
        <w:t xml:space="preserve"> </w:t>
      </w:r>
      <w:r>
        <w:t>intricate</w:t>
      </w:r>
      <w:r>
        <w:rPr>
          <w:spacing w:val="-4"/>
        </w:rPr>
        <w:t xml:space="preserve"> </w:t>
      </w:r>
      <w:r>
        <w:t>and</w:t>
      </w:r>
      <w:r>
        <w:rPr>
          <w:spacing w:val="-4"/>
        </w:rPr>
        <w:t xml:space="preserve"> </w:t>
      </w:r>
      <w:r>
        <w:t>complicated</w:t>
      </w:r>
      <w:r>
        <w:rPr>
          <w:spacing w:val="-4"/>
        </w:rPr>
        <w:t xml:space="preserve"> </w:t>
      </w:r>
      <w:r>
        <w:t>process,</w:t>
      </w:r>
      <w:r>
        <w:rPr>
          <w:spacing w:val="-4"/>
        </w:rPr>
        <w:t xml:space="preserve"> </w:t>
      </w:r>
      <w:r>
        <w:t>but</w:t>
      </w:r>
      <w:r>
        <w:rPr>
          <w:spacing w:val="-4"/>
        </w:rPr>
        <w:t xml:space="preserve"> </w:t>
      </w:r>
      <w:r>
        <w:t xml:space="preserve">Reese </w:t>
      </w:r>
      <w:proofErr w:type="gramStart"/>
      <w:r>
        <w:t>persists</w:t>
      </w:r>
      <w:proofErr w:type="gramEnd"/>
      <w:r>
        <w:t xml:space="preserve"> nevertheless. Her willingness to consider non-traditional methods and the acceptance it took to try to make it work successfully, shows how Reese transcends the societal notion that motherhood is linked with biological maternity. Reese is a representation of so many people in</w:t>
      </w:r>
    </w:p>
    <w:p w14:paraId="5BCC62E9" w14:textId="77777777" w:rsidR="00E759B9" w:rsidRDefault="00000000">
      <w:pPr>
        <w:pStyle w:val="BodyText"/>
        <w:spacing w:line="420" w:lineRule="auto"/>
        <w:ind w:right="114"/>
      </w:pPr>
      <w:r>
        <w:t xml:space="preserve">the real world who </w:t>
      </w:r>
      <w:proofErr w:type="gramStart"/>
      <w:r>
        <w:t>desire</w:t>
      </w:r>
      <w:proofErr w:type="gramEnd"/>
      <w:r>
        <w:t xml:space="preserve"> things they are told they cannot have, and she is not the only one who challenges</w:t>
      </w:r>
      <w:r>
        <w:rPr>
          <w:spacing w:val="-3"/>
        </w:rPr>
        <w:t xml:space="preserve"> </w:t>
      </w:r>
      <w:r>
        <w:t>this</w:t>
      </w:r>
      <w:r>
        <w:rPr>
          <w:spacing w:val="-3"/>
        </w:rPr>
        <w:t xml:space="preserve"> </w:t>
      </w:r>
      <w:r>
        <w:t>notion</w:t>
      </w:r>
      <w:r>
        <w:rPr>
          <w:spacing w:val="-3"/>
        </w:rPr>
        <w:t xml:space="preserve"> </w:t>
      </w:r>
      <w:r>
        <w:t>of</w:t>
      </w:r>
      <w:r>
        <w:rPr>
          <w:spacing w:val="-3"/>
        </w:rPr>
        <w:t xml:space="preserve"> </w:t>
      </w:r>
      <w:r>
        <w:t>motherhood.</w:t>
      </w:r>
      <w:r>
        <w:rPr>
          <w:spacing w:val="-3"/>
        </w:rPr>
        <w:t xml:space="preserve"> </w:t>
      </w:r>
      <w:r>
        <w:t>Rosse</w:t>
      </w:r>
      <w:r>
        <w:rPr>
          <w:spacing w:val="-3"/>
        </w:rPr>
        <w:t xml:space="preserve"> </w:t>
      </w:r>
      <w:r>
        <w:t>Parke</w:t>
      </w:r>
      <w:r>
        <w:rPr>
          <w:spacing w:val="-3"/>
        </w:rPr>
        <w:t xml:space="preserve"> </w:t>
      </w:r>
      <w:r>
        <w:t>studied</w:t>
      </w:r>
      <w:r>
        <w:rPr>
          <w:spacing w:val="-3"/>
        </w:rPr>
        <w:t xml:space="preserve"> </w:t>
      </w:r>
      <w:r>
        <w:t>familial</w:t>
      </w:r>
      <w:r>
        <w:rPr>
          <w:spacing w:val="-4"/>
        </w:rPr>
        <w:t xml:space="preserve"> </w:t>
      </w:r>
      <w:r>
        <w:t>units</w:t>
      </w:r>
      <w:r>
        <w:rPr>
          <w:spacing w:val="-3"/>
        </w:rPr>
        <w:t xml:space="preserve"> </w:t>
      </w:r>
      <w:r>
        <w:t>for</w:t>
      </w:r>
      <w:r>
        <w:rPr>
          <w:spacing w:val="-3"/>
        </w:rPr>
        <w:t xml:space="preserve"> </w:t>
      </w:r>
      <w:r>
        <w:t>over</w:t>
      </w:r>
      <w:r>
        <w:rPr>
          <w:spacing w:val="-3"/>
        </w:rPr>
        <w:t xml:space="preserve"> </w:t>
      </w:r>
      <w:r>
        <w:t>50</w:t>
      </w:r>
      <w:r>
        <w:rPr>
          <w:spacing w:val="-3"/>
        </w:rPr>
        <w:t xml:space="preserve"> </w:t>
      </w:r>
      <w:r>
        <w:t>years</w:t>
      </w:r>
      <w:r>
        <w:rPr>
          <w:spacing w:val="-4"/>
        </w:rPr>
        <w:t xml:space="preserve"> </w:t>
      </w:r>
      <w:r>
        <w:t xml:space="preserve">before writing her book “Future Families.” She points out the advances in assisted reproductive technologies in recent years that allow for more diversity in who can become parents (Parke 7). </w:t>
      </w:r>
      <w:proofErr w:type="spellStart"/>
      <w:r>
        <w:t>Reeces</w:t>
      </w:r>
      <w:proofErr w:type="spellEnd"/>
      <w:r>
        <w:t>' transition into a transgender woman is what hinders her from being able to produce her own child. She wants one so badly but also is aware of the judgment and societal challenges that come with being a transgender parent. At one point in the story, Katrina asks Reese why she wants a child and Reese responds, “Until the day that I am a mother, I’m constantly going to</w:t>
      </w:r>
    </w:p>
    <w:p w14:paraId="4AFB61DB" w14:textId="77777777" w:rsidR="00E759B9" w:rsidRDefault="00000000">
      <w:pPr>
        <w:pStyle w:val="BodyText"/>
        <w:spacing w:line="420" w:lineRule="auto"/>
        <w:ind w:right="218"/>
      </w:pPr>
      <w:proofErr w:type="gramStart"/>
      <w:r>
        <w:t>have</w:t>
      </w:r>
      <w:r>
        <w:rPr>
          <w:spacing w:val="-4"/>
        </w:rPr>
        <w:t xml:space="preserve"> </w:t>
      </w:r>
      <w:r>
        <w:t>to</w:t>
      </w:r>
      <w:proofErr w:type="gramEnd"/>
      <w:r>
        <w:rPr>
          <w:spacing w:val="-4"/>
        </w:rPr>
        <w:t xml:space="preserve"> </w:t>
      </w:r>
      <w:r>
        <w:t>prove</w:t>
      </w:r>
      <w:r>
        <w:rPr>
          <w:spacing w:val="-4"/>
        </w:rPr>
        <w:t xml:space="preserve"> </w:t>
      </w:r>
      <w:r>
        <w:t>that</w:t>
      </w:r>
      <w:r>
        <w:rPr>
          <w:spacing w:val="-4"/>
        </w:rPr>
        <w:t xml:space="preserve"> </w:t>
      </w:r>
      <w:r>
        <w:t>I</w:t>
      </w:r>
      <w:r>
        <w:rPr>
          <w:spacing w:val="-4"/>
        </w:rPr>
        <w:t xml:space="preserve"> </w:t>
      </w:r>
      <w:r>
        <w:t>deserve</w:t>
      </w:r>
      <w:r>
        <w:rPr>
          <w:spacing w:val="-4"/>
        </w:rPr>
        <w:t xml:space="preserve"> </w:t>
      </w:r>
      <w:r>
        <w:t>to</w:t>
      </w:r>
      <w:r>
        <w:rPr>
          <w:spacing w:val="-4"/>
        </w:rPr>
        <w:t xml:space="preserve"> </w:t>
      </w:r>
      <w:r>
        <w:t>be</w:t>
      </w:r>
      <w:r>
        <w:rPr>
          <w:spacing w:val="-4"/>
        </w:rPr>
        <w:t xml:space="preserve"> </w:t>
      </w:r>
      <w:r>
        <w:t>one.</w:t>
      </w:r>
      <w:r>
        <w:rPr>
          <w:spacing w:val="-4"/>
        </w:rPr>
        <w:t xml:space="preserve"> </w:t>
      </w:r>
      <w:r>
        <w:t>That</w:t>
      </w:r>
      <w:r>
        <w:rPr>
          <w:spacing w:val="-4"/>
        </w:rPr>
        <w:t xml:space="preserve"> </w:t>
      </w:r>
      <w:r>
        <w:t>it’s</w:t>
      </w:r>
      <w:r>
        <w:rPr>
          <w:spacing w:val="-4"/>
        </w:rPr>
        <w:t xml:space="preserve"> </w:t>
      </w:r>
      <w:r>
        <w:t>not</w:t>
      </w:r>
      <w:r>
        <w:rPr>
          <w:spacing w:val="-4"/>
        </w:rPr>
        <w:t xml:space="preserve"> </w:t>
      </w:r>
      <w:r>
        <w:t>unnatural</w:t>
      </w:r>
      <w:r>
        <w:rPr>
          <w:spacing w:val="-4"/>
        </w:rPr>
        <w:t xml:space="preserve"> </w:t>
      </w:r>
      <w:r>
        <w:t>or</w:t>
      </w:r>
      <w:r>
        <w:rPr>
          <w:spacing w:val="-4"/>
        </w:rPr>
        <w:t xml:space="preserve"> </w:t>
      </w:r>
      <w:r>
        <w:t>twisted</w:t>
      </w:r>
      <w:r>
        <w:rPr>
          <w:spacing w:val="-4"/>
        </w:rPr>
        <w:t xml:space="preserve"> </w:t>
      </w:r>
      <w:r>
        <w:t>that</w:t>
      </w:r>
      <w:r>
        <w:rPr>
          <w:spacing w:val="-4"/>
        </w:rPr>
        <w:t xml:space="preserve"> </w:t>
      </w:r>
      <w:r>
        <w:t>I</w:t>
      </w:r>
      <w:r>
        <w:rPr>
          <w:spacing w:val="-4"/>
        </w:rPr>
        <w:t xml:space="preserve"> </w:t>
      </w:r>
      <w:r>
        <w:t>want</w:t>
      </w:r>
      <w:r>
        <w:rPr>
          <w:spacing w:val="-4"/>
        </w:rPr>
        <w:t xml:space="preserve"> </w:t>
      </w:r>
      <w:r>
        <w:t>a</w:t>
      </w:r>
      <w:r>
        <w:rPr>
          <w:spacing w:val="-4"/>
        </w:rPr>
        <w:t xml:space="preserve"> </w:t>
      </w:r>
      <w:r>
        <w:t>child’s love” (Peter 175).</w:t>
      </w:r>
    </w:p>
    <w:p w14:paraId="28E5E6E7" w14:textId="77777777" w:rsidR="00E759B9" w:rsidRDefault="00000000">
      <w:pPr>
        <w:pStyle w:val="BodyText"/>
        <w:spacing w:line="420" w:lineRule="auto"/>
        <w:ind w:firstLine="720"/>
      </w:pPr>
      <w:r>
        <w:t>The</w:t>
      </w:r>
      <w:r>
        <w:rPr>
          <w:spacing w:val="-4"/>
        </w:rPr>
        <w:t xml:space="preserve"> </w:t>
      </w:r>
      <w:r>
        <w:t>limitations</w:t>
      </w:r>
      <w:r>
        <w:rPr>
          <w:spacing w:val="-4"/>
        </w:rPr>
        <w:t xml:space="preserve"> </w:t>
      </w:r>
      <w:r>
        <w:t>that</w:t>
      </w:r>
      <w:r>
        <w:rPr>
          <w:spacing w:val="-4"/>
        </w:rPr>
        <w:t xml:space="preserve"> </w:t>
      </w:r>
      <w:r>
        <w:t>Reese</w:t>
      </w:r>
      <w:r>
        <w:rPr>
          <w:spacing w:val="-4"/>
        </w:rPr>
        <w:t xml:space="preserve"> </w:t>
      </w:r>
      <w:r>
        <w:t>feels</w:t>
      </w:r>
      <w:r>
        <w:rPr>
          <w:spacing w:val="-4"/>
        </w:rPr>
        <w:t xml:space="preserve"> </w:t>
      </w:r>
      <w:r>
        <w:t>come</w:t>
      </w:r>
      <w:r>
        <w:rPr>
          <w:spacing w:val="-4"/>
        </w:rPr>
        <w:t xml:space="preserve"> </w:t>
      </w:r>
      <w:r>
        <w:t>with</w:t>
      </w:r>
      <w:r>
        <w:rPr>
          <w:spacing w:val="-4"/>
        </w:rPr>
        <w:t xml:space="preserve"> </w:t>
      </w:r>
      <w:r>
        <w:t>transgender</w:t>
      </w:r>
      <w:r>
        <w:rPr>
          <w:spacing w:val="-4"/>
        </w:rPr>
        <w:t xml:space="preserve"> </w:t>
      </w:r>
      <w:r>
        <w:t>parenting</w:t>
      </w:r>
      <w:r>
        <w:rPr>
          <w:spacing w:val="-4"/>
        </w:rPr>
        <w:t xml:space="preserve"> </w:t>
      </w:r>
      <w:r>
        <w:t>are</w:t>
      </w:r>
      <w:r>
        <w:rPr>
          <w:spacing w:val="-4"/>
        </w:rPr>
        <w:t xml:space="preserve"> </w:t>
      </w:r>
      <w:r>
        <w:t>real-world</w:t>
      </w:r>
      <w:r>
        <w:rPr>
          <w:spacing w:val="-4"/>
        </w:rPr>
        <w:t xml:space="preserve"> </w:t>
      </w:r>
      <w:r>
        <w:t>struggles that others face as well. In her book, Parke also challenged parental roles and found significant</w:t>
      </w:r>
    </w:p>
    <w:p w14:paraId="16D7E551" w14:textId="77777777" w:rsidR="00E759B9" w:rsidRDefault="00000000">
      <w:pPr>
        <w:pStyle w:val="BodyText"/>
        <w:spacing w:line="420" w:lineRule="auto"/>
        <w:ind w:right="153"/>
      </w:pPr>
      <w:r>
        <w:t>evidence that fathers are biologically prepared for parenting. While Reese would adopt a motherly</w:t>
      </w:r>
      <w:r>
        <w:rPr>
          <w:spacing w:val="-4"/>
        </w:rPr>
        <w:t xml:space="preserve"> </w:t>
      </w:r>
      <w:r>
        <w:t>role,</w:t>
      </w:r>
      <w:r>
        <w:rPr>
          <w:spacing w:val="-4"/>
        </w:rPr>
        <w:t xml:space="preserve"> </w:t>
      </w:r>
      <w:r>
        <w:t>Parke’s</w:t>
      </w:r>
      <w:r>
        <w:rPr>
          <w:spacing w:val="-4"/>
        </w:rPr>
        <w:t xml:space="preserve"> </w:t>
      </w:r>
      <w:r>
        <w:t>writing</w:t>
      </w:r>
      <w:r>
        <w:rPr>
          <w:spacing w:val="-4"/>
        </w:rPr>
        <w:t xml:space="preserve"> </w:t>
      </w:r>
      <w:r>
        <w:t>relates</w:t>
      </w:r>
      <w:r>
        <w:rPr>
          <w:spacing w:val="-4"/>
        </w:rPr>
        <w:t xml:space="preserve"> </w:t>
      </w:r>
      <w:r>
        <w:t>to</w:t>
      </w:r>
      <w:r>
        <w:rPr>
          <w:spacing w:val="-4"/>
        </w:rPr>
        <w:t xml:space="preserve"> </w:t>
      </w:r>
      <w:r>
        <w:t>Reese</w:t>
      </w:r>
      <w:r>
        <w:rPr>
          <w:spacing w:val="-4"/>
        </w:rPr>
        <w:t xml:space="preserve"> </w:t>
      </w:r>
      <w:r>
        <w:t>in</w:t>
      </w:r>
      <w:r>
        <w:rPr>
          <w:spacing w:val="-4"/>
        </w:rPr>
        <w:t xml:space="preserve"> </w:t>
      </w:r>
      <w:r>
        <w:t>that</w:t>
      </w:r>
      <w:r>
        <w:rPr>
          <w:spacing w:val="-4"/>
        </w:rPr>
        <w:t xml:space="preserve"> </w:t>
      </w:r>
      <w:r>
        <w:t>men</w:t>
      </w:r>
      <w:r>
        <w:rPr>
          <w:spacing w:val="-4"/>
        </w:rPr>
        <w:t xml:space="preserve"> </w:t>
      </w:r>
      <w:r>
        <w:t>or</w:t>
      </w:r>
      <w:r>
        <w:rPr>
          <w:spacing w:val="-4"/>
        </w:rPr>
        <w:t xml:space="preserve"> </w:t>
      </w:r>
      <w:r>
        <w:t>women</w:t>
      </w:r>
      <w:r>
        <w:rPr>
          <w:spacing w:val="-4"/>
        </w:rPr>
        <w:t xml:space="preserve"> </w:t>
      </w:r>
      <w:r>
        <w:t>who</w:t>
      </w:r>
      <w:r>
        <w:rPr>
          <w:spacing w:val="-4"/>
        </w:rPr>
        <w:t xml:space="preserve"> </w:t>
      </w:r>
      <w:r>
        <w:t>were</w:t>
      </w:r>
      <w:r>
        <w:rPr>
          <w:spacing w:val="-4"/>
        </w:rPr>
        <w:t xml:space="preserve"> </w:t>
      </w:r>
      <w:r>
        <w:t>biologically</w:t>
      </w:r>
      <w:r>
        <w:rPr>
          <w:spacing w:val="-4"/>
        </w:rPr>
        <w:t xml:space="preserve"> </w:t>
      </w:r>
      <w:r>
        <w:t xml:space="preserve">born male, are sometimes viewed as less fit to care for a child than their cis female counterparts. She writes, similarly to Reese, “Some may fret and worry that this increasing involvement of men in caregiving is misguided, misplaced, and even perhaps not natural. However, parenting behavior is a natural process, and as recent evidence suggests both mothers and fathers are biologically prepared to parent their offspring” (Parke 46). This new evidence breaks the stigma that </w:t>
      </w:r>
      <w:proofErr w:type="gramStart"/>
      <w:r>
        <w:t>anyone</w:t>
      </w:r>
      <w:proofErr w:type="gramEnd"/>
      <w:r>
        <w:t xml:space="preserve"> but a mother is truly ready and prepared to provide for a child. This is very important with</w:t>
      </w:r>
    </w:p>
    <w:p w14:paraId="73850D25" w14:textId="77777777" w:rsidR="00E759B9" w:rsidRDefault="00E759B9">
      <w:pPr>
        <w:spacing w:line="420" w:lineRule="auto"/>
        <w:sectPr w:rsidR="00E759B9">
          <w:pgSz w:w="12240" w:h="15840"/>
          <w:pgMar w:top="1380" w:right="1320" w:bottom="1000" w:left="1340" w:header="0" w:footer="802" w:gutter="0"/>
          <w:cols w:space="720"/>
        </w:sectPr>
      </w:pPr>
    </w:p>
    <w:p w14:paraId="52563189" w14:textId="77777777" w:rsidR="00E759B9" w:rsidRDefault="00000000">
      <w:pPr>
        <w:pStyle w:val="BodyText"/>
        <w:spacing w:before="60" w:line="420" w:lineRule="auto"/>
        <w:ind w:right="114"/>
      </w:pPr>
      <w:r>
        <w:lastRenderedPageBreak/>
        <w:t xml:space="preserve">familial units adapting from primarily heterosexual coupling, showing that new evidence and technology allow for everyone to be given the same opportunities to parent. For example, Fleming et al., psychologists studying the effects of hormones, found new evidence that fathers experienced significant pre-, peri-, and postnatal changes in each of three hormones – prolactin, cortisol, and testosterone – a pattern of results that were </w:t>
      </w:r>
      <w:proofErr w:type="gramStart"/>
      <w:r>
        <w:t>similar to</w:t>
      </w:r>
      <w:proofErr w:type="gramEnd"/>
      <w:r>
        <w:t xml:space="preserve"> the women in their study (Fleming</w:t>
      </w:r>
      <w:r>
        <w:rPr>
          <w:spacing w:val="-4"/>
        </w:rPr>
        <w:t xml:space="preserve"> </w:t>
      </w:r>
      <w:r>
        <w:t>et</w:t>
      </w:r>
      <w:r>
        <w:rPr>
          <w:spacing w:val="-4"/>
        </w:rPr>
        <w:t xml:space="preserve"> </w:t>
      </w:r>
      <w:r>
        <w:t>al.</w:t>
      </w:r>
      <w:r>
        <w:rPr>
          <w:spacing w:val="-4"/>
        </w:rPr>
        <w:t xml:space="preserve"> </w:t>
      </w:r>
      <w:r>
        <w:t>401).</w:t>
      </w:r>
      <w:r>
        <w:rPr>
          <w:spacing w:val="-4"/>
        </w:rPr>
        <w:t xml:space="preserve"> </w:t>
      </w:r>
      <w:r>
        <w:t>For</w:t>
      </w:r>
      <w:r>
        <w:rPr>
          <w:spacing w:val="-4"/>
        </w:rPr>
        <w:t xml:space="preserve"> </w:t>
      </w:r>
      <w:r>
        <w:t>Reese</w:t>
      </w:r>
      <w:r>
        <w:rPr>
          <w:spacing w:val="-4"/>
        </w:rPr>
        <w:t xml:space="preserve"> </w:t>
      </w:r>
      <w:r>
        <w:t>specifically,</w:t>
      </w:r>
      <w:r>
        <w:rPr>
          <w:spacing w:val="-4"/>
        </w:rPr>
        <w:t xml:space="preserve"> </w:t>
      </w:r>
      <w:r>
        <w:t>who</w:t>
      </w:r>
      <w:r>
        <w:rPr>
          <w:spacing w:val="-5"/>
        </w:rPr>
        <w:t xml:space="preserve"> </w:t>
      </w:r>
      <w:r>
        <w:t>has</w:t>
      </w:r>
      <w:r>
        <w:rPr>
          <w:spacing w:val="-4"/>
        </w:rPr>
        <w:t xml:space="preserve"> </w:t>
      </w:r>
      <w:r>
        <w:t>less</w:t>
      </w:r>
      <w:r>
        <w:rPr>
          <w:spacing w:val="-4"/>
        </w:rPr>
        <w:t xml:space="preserve"> </w:t>
      </w:r>
      <w:r>
        <w:t>testosterone</w:t>
      </w:r>
      <w:r>
        <w:rPr>
          <w:spacing w:val="-5"/>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4"/>
        </w:rPr>
        <w:t xml:space="preserve"> </w:t>
      </w:r>
      <w:r>
        <w:t>her</w:t>
      </w:r>
      <w:r>
        <w:rPr>
          <w:spacing w:val="-4"/>
        </w:rPr>
        <w:t xml:space="preserve"> </w:t>
      </w:r>
      <w:r>
        <w:t>transition,</w:t>
      </w:r>
    </w:p>
    <w:p w14:paraId="4FB74097" w14:textId="77777777" w:rsidR="00E759B9" w:rsidRDefault="00000000">
      <w:pPr>
        <w:pStyle w:val="BodyText"/>
      </w:pPr>
      <w:r>
        <w:t xml:space="preserve">Fleming and others also found that fathers with lower baseline levels of testosterone are </w:t>
      </w:r>
      <w:r>
        <w:rPr>
          <w:spacing w:val="-4"/>
        </w:rPr>
        <w:t>more</w:t>
      </w:r>
    </w:p>
    <w:p w14:paraId="4435C94E" w14:textId="77777777" w:rsidR="00E759B9" w:rsidRDefault="00000000">
      <w:pPr>
        <w:pStyle w:val="BodyText"/>
        <w:spacing w:before="207" w:line="420" w:lineRule="auto"/>
        <w:ind w:right="153"/>
      </w:pPr>
      <w:r>
        <w:t>sympathetic and show a greater need to respond when hearing infant cries than men with higher baseline</w:t>
      </w:r>
      <w:r>
        <w:rPr>
          <w:spacing w:val="-2"/>
        </w:rPr>
        <w:t xml:space="preserve"> </w:t>
      </w:r>
      <w:r>
        <w:t>testosterone</w:t>
      </w:r>
      <w:r>
        <w:rPr>
          <w:spacing w:val="-2"/>
        </w:rPr>
        <w:t xml:space="preserve"> </w:t>
      </w:r>
      <w:r>
        <w:t>levels</w:t>
      </w:r>
      <w:r>
        <w:rPr>
          <w:spacing w:val="-2"/>
        </w:rPr>
        <w:t xml:space="preserve"> </w:t>
      </w:r>
      <w:r>
        <w:t>(Fleming</w:t>
      </w:r>
      <w:r>
        <w:rPr>
          <w:spacing w:val="-2"/>
        </w:rPr>
        <w:t xml:space="preserve"> </w:t>
      </w:r>
      <w:r>
        <w:t>et</w:t>
      </w:r>
      <w:r>
        <w:rPr>
          <w:spacing w:val="-2"/>
        </w:rPr>
        <w:t xml:space="preserve"> </w:t>
      </w:r>
      <w:r>
        <w:t>al.</w:t>
      </w:r>
      <w:r>
        <w:rPr>
          <w:spacing w:val="-2"/>
        </w:rPr>
        <w:t xml:space="preserve"> </w:t>
      </w:r>
      <w:r>
        <w:t>402).</w:t>
      </w:r>
      <w:r>
        <w:rPr>
          <w:spacing w:val="-2"/>
        </w:rPr>
        <w:t xml:space="preserve"> </w:t>
      </w:r>
      <w:r>
        <w:t>These</w:t>
      </w:r>
      <w:r>
        <w:rPr>
          <w:spacing w:val="-2"/>
        </w:rPr>
        <w:t xml:space="preserve"> </w:t>
      </w:r>
      <w:r>
        <w:t>new</w:t>
      </w:r>
      <w:r>
        <w:rPr>
          <w:spacing w:val="-2"/>
        </w:rPr>
        <w:t xml:space="preserve"> </w:t>
      </w:r>
      <w:r>
        <w:t>findings</w:t>
      </w:r>
      <w:r>
        <w:rPr>
          <w:spacing w:val="-2"/>
        </w:rPr>
        <w:t xml:space="preserve"> </w:t>
      </w:r>
      <w:r>
        <w:t>show</w:t>
      </w:r>
      <w:r>
        <w:rPr>
          <w:spacing w:val="-2"/>
        </w:rPr>
        <w:t xml:space="preserve"> </w:t>
      </w:r>
      <w:r>
        <w:t>that</w:t>
      </w:r>
      <w:r>
        <w:rPr>
          <w:spacing w:val="-2"/>
        </w:rPr>
        <w:t xml:space="preserve"> </w:t>
      </w:r>
      <w:r>
        <w:t>biologically,</w:t>
      </w:r>
      <w:r>
        <w:rPr>
          <w:spacing w:val="-2"/>
        </w:rPr>
        <w:t xml:space="preserve"> </w:t>
      </w:r>
      <w:r>
        <w:t>men are also prepared for a child, discrediting the norm that cis women are most suitable for parenting. Reese is not alone in her frustrations with the societal assumption that men or those who are transgender may be less prepared for parenthood. These assumptions have negative impacts on many who want to create a family, and there is evidence disproving such assumptions.</w:t>
      </w:r>
      <w:r>
        <w:rPr>
          <w:spacing w:val="-3"/>
        </w:rPr>
        <w:t xml:space="preserve"> </w:t>
      </w:r>
      <w:r>
        <w:t>Reese</w:t>
      </w:r>
      <w:r>
        <w:rPr>
          <w:spacing w:val="-3"/>
        </w:rPr>
        <w:t xml:space="preserve"> </w:t>
      </w:r>
      <w:r>
        <w:t>and</w:t>
      </w:r>
      <w:r>
        <w:rPr>
          <w:spacing w:val="-3"/>
        </w:rPr>
        <w:t xml:space="preserve"> </w:t>
      </w:r>
      <w:r>
        <w:t>so</w:t>
      </w:r>
      <w:r>
        <w:rPr>
          <w:spacing w:val="-3"/>
        </w:rPr>
        <w:t xml:space="preserve"> </w:t>
      </w:r>
      <w:r>
        <w:t>many</w:t>
      </w:r>
      <w:r>
        <w:rPr>
          <w:spacing w:val="-3"/>
        </w:rPr>
        <w:t xml:space="preserve"> </w:t>
      </w:r>
      <w:r>
        <w:t>others</w:t>
      </w:r>
      <w:r>
        <w:rPr>
          <w:spacing w:val="-3"/>
        </w:rPr>
        <w:t xml:space="preserve"> </w:t>
      </w:r>
      <w:r>
        <w:t>in</w:t>
      </w:r>
      <w:r>
        <w:rPr>
          <w:spacing w:val="-3"/>
        </w:rPr>
        <w:t xml:space="preserve"> </w:t>
      </w:r>
      <w:r>
        <w:t>the</w:t>
      </w:r>
      <w:r>
        <w:rPr>
          <w:spacing w:val="-3"/>
        </w:rPr>
        <w:t xml:space="preserve"> </w:t>
      </w:r>
      <w:r>
        <w:t>real</w:t>
      </w:r>
      <w:r>
        <w:rPr>
          <w:spacing w:val="-3"/>
        </w:rPr>
        <w:t xml:space="preserve"> </w:t>
      </w:r>
      <w:r>
        <w:t>world</w:t>
      </w:r>
      <w:r>
        <w:rPr>
          <w:spacing w:val="-3"/>
        </w:rPr>
        <w:t xml:space="preserve"> </w:t>
      </w:r>
      <w:r>
        <w:t>have</w:t>
      </w:r>
      <w:r>
        <w:rPr>
          <w:spacing w:val="-3"/>
        </w:rPr>
        <w:t xml:space="preserve"> </w:t>
      </w:r>
      <w:r>
        <w:t>found</w:t>
      </w:r>
      <w:r>
        <w:rPr>
          <w:spacing w:val="-3"/>
        </w:rPr>
        <w:t xml:space="preserve"> </w:t>
      </w:r>
      <w:r>
        <w:t>their</w:t>
      </w:r>
      <w:r>
        <w:rPr>
          <w:spacing w:val="-3"/>
        </w:rPr>
        <w:t xml:space="preserve"> </w:t>
      </w:r>
      <w:r>
        <w:t>own</w:t>
      </w:r>
      <w:r>
        <w:rPr>
          <w:spacing w:val="-3"/>
        </w:rPr>
        <w:t xml:space="preserve"> </w:t>
      </w:r>
      <w:r>
        <w:t>ways</w:t>
      </w:r>
      <w:r>
        <w:rPr>
          <w:spacing w:val="-3"/>
        </w:rPr>
        <w:t xml:space="preserve"> </w:t>
      </w:r>
      <w:r>
        <w:t>to</w:t>
      </w:r>
      <w:r>
        <w:rPr>
          <w:spacing w:val="-3"/>
        </w:rPr>
        <w:t xml:space="preserve"> </w:t>
      </w:r>
      <w:r>
        <w:t>transcend this limiting boundary in creating a family. They are willing to push back on societal norms to</w:t>
      </w:r>
    </w:p>
    <w:p w14:paraId="5E78971E" w14:textId="77777777" w:rsidR="00E759B9" w:rsidRDefault="00000000">
      <w:pPr>
        <w:pStyle w:val="BodyText"/>
        <w:spacing w:line="420" w:lineRule="auto"/>
        <w:ind w:right="218"/>
      </w:pPr>
      <w:r>
        <w:t>have what they desire, not only fitting themselves into the category of a woman with a baby, such</w:t>
      </w:r>
      <w:r>
        <w:rPr>
          <w:spacing w:val="-4"/>
        </w:rPr>
        <w:t xml:space="preserve"> </w:t>
      </w:r>
      <w:r>
        <w:t>as</w:t>
      </w:r>
      <w:r>
        <w:rPr>
          <w:spacing w:val="-4"/>
        </w:rPr>
        <w:t xml:space="preserve"> </w:t>
      </w:r>
      <w:r>
        <w:t>Miranda,</w:t>
      </w:r>
      <w:r>
        <w:rPr>
          <w:spacing w:val="-4"/>
        </w:rPr>
        <w:t xml:space="preserve"> </w:t>
      </w:r>
      <w:r>
        <w:t>but</w:t>
      </w:r>
      <w:r>
        <w:rPr>
          <w:spacing w:val="-4"/>
        </w:rPr>
        <w:t xml:space="preserve"> </w:t>
      </w:r>
      <w:r>
        <w:t>ultimately</w:t>
      </w:r>
      <w:r>
        <w:rPr>
          <w:spacing w:val="-4"/>
        </w:rPr>
        <w:t xml:space="preserve"> </w:t>
      </w:r>
      <w:r>
        <w:t>transcending</w:t>
      </w:r>
      <w:r>
        <w:rPr>
          <w:spacing w:val="-4"/>
        </w:rPr>
        <w:t xml:space="preserve"> </w:t>
      </w:r>
      <w:r>
        <w:t>the</w:t>
      </w:r>
      <w:r>
        <w:rPr>
          <w:spacing w:val="-4"/>
        </w:rPr>
        <w:t xml:space="preserve"> </w:t>
      </w:r>
      <w:r>
        <w:t>boundary</w:t>
      </w:r>
      <w:r>
        <w:rPr>
          <w:spacing w:val="-5"/>
        </w:rPr>
        <w:t xml:space="preserve"> </w:t>
      </w:r>
      <w:r>
        <w:t>entirely</w:t>
      </w:r>
      <w:r>
        <w:rPr>
          <w:spacing w:val="-4"/>
        </w:rPr>
        <w:t xml:space="preserve"> </w:t>
      </w:r>
      <w:r>
        <w:t>through</w:t>
      </w:r>
      <w:r>
        <w:rPr>
          <w:spacing w:val="-4"/>
        </w:rPr>
        <w:t xml:space="preserve"> </w:t>
      </w:r>
      <w:r>
        <w:t>their</w:t>
      </w:r>
      <w:r>
        <w:rPr>
          <w:spacing w:val="-4"/>
        </w:rPr>
        <w:t xml:space="preserve"> </w:t>
      </w:r>
      <w:r>
        <w:t>non-traditional methods and acceptance of the process and themselves as people.</w:t>
      </w:r>
    </w:p>
    <w:p w14:paraId="534A354F" w14:textId="77777777" w:rsidR="00E759B9" w:rsidRDefault="00000000">
      <w:pPr>
        <w:pStyle w:val="BodyText"/>
        <w:spacing w:line="420" w:lineRule="auto"/>
        <w:ind w:right="114" w:firstLine="720"/>
      </w:pPr>
      <w:r>
        <w:t>In Reese’s Sex and the City Problem, another stereotypical role assigned to women is the traditional marriage-oriented woman in society, represented by Charlotte. Reece, like many others, struggles in her interpersonal relationships, and while she ultimately transcends this category by redefining traditional relationship norms, her journey is not linear. Throughout the book, it's evident that Reese uses her romantic relationships to affirm her gender identity and attractiveness, sometimes with damaging results. A perfect example of this can be seen in her relationship with Stanley, a married man and trans chaser, who is Reese's sexual interest throughout</w:t>
      </w:r>
      <w:r>
        <w:rPr>
          <w:spacing w:val="-3"/>
        </w:rPr>
        <w:t xml:space="preserve"> </w:t>
      </w:r>
      <w:r>
        <w:t>most</w:t>
      </w:r>
      <w:r>
        <w:rPr>
          <w:spacing w:val="-3"/>
        </w:rPr>
        <w:t xml:space="preserve"> </w:t>
      </w:r>
      <w:r>
        <w:t>of</w:t>
      </w:r>
      <w:r>
        <w:rPr>
          <w:spacing w:val="-3"/>
        </w:rPr>
        <w:t xml:space="preserve"> </w:t>
      </w:r>
      <w:r>
        <w:t>the</w:t>
      </w:r>
      <w:r>
        <w:rPr>
          <w:spacing w:val="-3"/>
        </w:rPr>
        <w:t xml:space="preserve"> </w:t>
      </w:r>
      <w:r>
        <w:t>book.</w:t>
      </w:r>
      <w:r>
        <w:rPr>
          <w:spacing w:val="-3"/>
        </w:rPr>
        <w:t xml:space="preserve"> </w:t>
      </w:r>
      <w:r>
        <w:t>He</w:t>
      </w:r>
      <w:r>
        <w:rPr>
          <w:spacing w:val="-3"/>
        </w:rPr>
        <w:t xml:space="preserve"> </w:t>
      </w:r>
      <w:r>
        <w:t>was</w:t>
      </w:r>
      <w:r>
        <w:rPr>
          <w:spacing w:val="-3"/>
        </w:rPr>
        <w:t xml:space="preserve"> </w:t>
      </w:r>
      <w:r>
        <w:t>very</w:t>
      </w:r>
      <w:r>
        <w:rPr>
          <w:spacing w:val="-3"/>
        </w:rPr>
        <w:t xml:space="preserve"> </w:t>
      </w:r>
      <w:r>
        <w:t>controlling</w:t>
      </w:r>
      <w:r>
        <w:rPr>
          <w:spacing w:val="-3"/>
        </w:rPr>
        <w:t xml:space="preserve"> </w:t>
      </w:r>
      <w:r>
        <w:t>and</w:t>
      </w:r>
      <w:r>
        <w:rPr>
          <w:spacing w:val="-3"/>
        </w:rPr>
        <w:t xml:space="preserve"> </w:t>
      </w:r>
      <w:r>
        <w:t>manipulative</w:t>
      </w:r>
      <w:r>
        <w:rPr>
          <w:spacing w:val="-3"/>
        </w:rPr>
        <w:t xml:space="preserve"> </w:t>
      </w:r>
      <w:r>
        <w:t>but,</w:t>
      </w:r>
      <w:r>
        <w:rPr>
          <w:spacing w:val="-3"/>
        </w:rPr>
        <w:t xml:space="preserve"> </w:t>
      </w:r>
      <w:r>
        <w:t>“She</w:t>
      </w:r>
      <w:r>
        <w:rPr>
          <w:spacing w:val="-3"/>
        </w:rPr>
        <w:t xml:space="preserve"> </w:t>
      </w:r>
      <w:r>
        <w:t>found</w:t>
      </w:r>
      <w:r>
        <w:rPr>
          <w:spacing w:val="-3"/>
        </w:rPr>
        <w:t xml:space="preserve"> </w:t>
      </w:r>
      <w:r>
        <w:t>a</w:t>
      </w:r>
      <w:r>
        <w:rPr>
          <w:spacing w:val="-3"/>
        </w:rPr>
        <w:t xml:space="preserve"> </w:t>
      </w:r>
      <w:r>
        <w:t>certain comfort in Stanley’s possessiveness…His controlling behavior confirmed how badly he wanted</w:t>
      </w:r>
    </w:p>
    <w:p w14:paraId="60EC089D" w14:textId="77777777" w:rsidR="00E759B9" w:rsidRDefault="00E759B9">
      <w:pPr>
        <w:spacing w:line="420" w:lineRule="auto"/>
        <w:sectPr w:rsidR="00E759B9">
          <w:pgSz w:w="12240" w:h="15840"/>
          <w:pgMar w:top="1380" w:right="1320" w:bottom="1000" w:left="1340" w:header="0" w:footer="802" w:gutter="0"/>
          <w:cols w:space="720"/>
        </w:sectPr>
      </w:pPr>
    </w:p>
    <w:p w14:paraId="5A1364F9" w14:textId="77777777" w:rsidR="00E759B9" w:rsidRDefault="00000000">
      <w:pPr>
        <w:pStyle w:val="BodyText"/>
        <w:spacing w:before="60" w:line="420" w:lineRule="auto"/>
        <w:ind w:right="143"/>
      </w:pPr>
      <w:r>
        <w:lastRenderedPageBreak/>
        <w:t>her.</w:t>
      </w:r>
      <w:r>
        <w:rPr>
          <w:spacing w:val="-3"/>
        </w:rPr>
        <w:t xml:space="preserve"> </w:t>
      </w:r>
      <w:r>
        <w:t>Anyone</w:t>
      </w:r>
      <w:r>
        <w:rPr>
          <w:spacing w:val="-3"/>
        </w:rPr>
        <w:t xml:space="preserve"> </w:t>
      </w:r>
      <w:r>
        <w:t>who</w:t>
      </w:r>
      <w:r>
        <w:rPr>
          <w:spacing w:val="-3"/>
        </w:rPr>
        <w:t xml:space="preserve"> </w:t>
      </w:r>
      <w:r>
        <w:t>needed</w:t>
      </w:r>
      <w:r>
        <w:rPr>
          <w:spacing w:val="-3"/>
        </w:rPr>
        <w:t xml:space="preserve"> </w:t>
      </w:r>
      <w:r>
        <w:t>her</w:t>
      </w:r>
      <w:r>
        <w:rPr>
          <w:spacing w:val="-4"/>
        </w:rPr>
        <w:t xml:space="preserve"> </w:t>
      </w:r>
      <w:r>
        <w:t>so</w:t>
      </w:r>
      <w:r>
        <w:rPr>
          <w:spacing w:val="-3"/>
        </w:rPr>
        <w:t xml:space="preserve"> </w:t>
      </w:r>
      <w:r>
        <w:t>close,</w:t>
      </w:r>
      <w:r>
        <w:rPr>
          <w:spacing w:val="-3"/>
        </w:rPr>
        <w:t xml:space="preserve"> </w:t>
      </w:r>
      <w:r>
        <w:t>who</w:t>
      </w:r>
      <w:r>
        <w:rPr>
          <w:spacing w:val="-4"/>
        </w:rPr>
        <w:t xml:space="preserve"> </w:t>
      </w:r>
      <w:r>
        <w:t>assumed</w:t>
      </w:r>
      <w:r>
        <w:rPr>
          <w:spacing w:val="-3"/>
        </w:rPr>
        <w:t xml:space="preserve"> </w:t>
      </w:r>
      <w:r>
        <w:t>the</w:t>
      </w:r>
      <w:r>
        <w:rPr>
          <w:spacing w:val="-3"/>
        </w:rPr>
        <w:t xml:space="preserve"> </w:t>
      </w:r>
      <w:r>
        <w:t>right</w:t>
      </w:r>
      <w:r>
        <w:rPr>
          <w:spacing w:val="-3"/>
        </w:rPr>
        <w:t xml:space="preserve"> </w:t>
      </w:r>
      <w:r>
        <w:t>to</w:t>
      </w:r>
      <w:r>
        <w:rPr>
          <w:spacing w:val="-3"/>
        </w:rPr>
        <w:t xml:space="preserve"> </w:t>
      </w:r>
      <w:r>
        <w:t>know</w:t>
      </w:r>
      <w:r>
        <w:rPr>
          <w:spacing w:val="-3"/>
        </w:rPr>
        <w:t xml:space="preserve"> </w:t>
      </w:r>
      <w:r>
        <w:t>where</w:t>
      </w:r>
      <w:r>
        <w:rPr>
          <w:spacing w:val="-3"/>
        </w:rPr>
        <w:t xml:space="preserve"> </w:t>
      </w:r>
      <w:r>
        <w:t>she</w:t>
      </w:r>
      <w:r>
        <w:rPr>
          <w:spacing w:val="-3"/>
        </w:rPr>
        <w:t xml:space="preserve"> </w:t>
      </w:r>
      <w:proofErr w:type="gramStart"/>
      <w:r>
        <w:t>was</w:t>
      </w:r>
      <w:r>
        <w:rPr>
          <w:spacing w:val="-4"/>
        </w:rPr>
        <w:t xml:space="preserve"> </w:t>
      </w:r>
      <w:r>
        <w:t>at</w:t>
      </w:r>
      <w:r>
        <w:rPr>
          <w:spacing w:val="-3"/>
        </w:rPr>
        <w:t xml:space="preserve"> </w:t>
      </w:r>
      <w:r>
        <w:t>all</w:t>
      </w:r>
      <w:r>
        <w:rPr>
          <w:spacing w:val="-3"/>
        </w:rPr>
        <w:t xml:space="preserve"> </w:t>
      </w:r>
      <w:r>
        <w:t>times</w:t>
      </w:r>
      <w:proofErr w:type="gramEnd"/>
      <w:r>
        <w:t xml:space="preserve">, whom she saw, what she wore, was someone who wasn’t going away, someone who could be counted upon. Not just despite her </w:t>
      </w:r>
      <w:proofErr w:type="spellStart"/>
      <w:r>
        <w:t>tran</w:t>
      </w:r>
      <w:proofErr w:type="spellEnd"/>
      <w:r>
        <w:t>-ness but for it” (Peter 57). Throughout the book, Reese can be seen desperately trying to fit herself into a representation of Charlotte. She justifies being treated</w:t>
      </w:r>
      <w:r>
        <w:rPr>
          <w:spacing w:val="-3"/>
        </w:rPr>
        <w:t xml:space="preserve"> </w:t>
      </w:r>
      <w:r>
        <w:t>terribly</w:t>
      </w:r>
      <w:r>
        <w:rPr>
          <w:spacing w:val="-3"/>
        </w:rPr>
        <w:t xml:space="preserve"> </w:t>
      </w:r>
      <w:r>
        <w:t>just</w:t>
      </w:r>
      <w:r>
        <w:rPr>
          <w:spacing w:val="-3"/>
        </w:rPr>
        <w:t xml:space="preserve"> </w:t>
      </w:r>
      <w:r>
        <w:t>so</w:t>
      </w:r>
      <w:r>
        <w:rPr>
          <w:spacing w:val="-3"/>
        </w:rPr>
        <w:t xml:space="preserve"> </w:t>
      </w:r>
      <w:r>
        <w:t>she</w:t>
      </w:r>
      <w:r>
        <w:rPr>
          <w:spacing w:val="-3"/>
        </w:rPr>
        <w:t xml:space="preserve"> </w:t>
      </w:r>
      <w:r>
        <w:t>can</w:t>
      </w:r>
      <w:r>
        <w:rPr>
          <w:spacing w:val="-3"/>
        </w:rPr>
        <w:t xml:space="preserve"> </w:t>
      </w:r>
      <w:r>
        <w:t>have</w:t>
      </w:r>
      <w:r>
        <w:rPr>
          <w:spacing w:val="-3"/>
        </w:rPr>
        <w:t xml:space="preserve"> </w:t>
      </w:r>
      <w:r>
        <w:t>that</w:t>
      </w:r>
      <w:r>
        <w:rPr>
          <w:spacing w:val="-3"/>
        </w:rPr>
        <w:t xml:space="preserve"> </w:t>
      </w:r>
      <w:r>
        <w:t>male</w:t>
      </w:r>
      <w:r>
        <w:rPr>
          <w:spacing w:val="-3"/>
        </w:rPr>
        <w:t xml:space="preserve"> </w:t>
      </w:r>
      <w:r>
        <w:t>partner</w:t>
      </w:r>
      <w:r>
        <w:rPr>
          <w:spacing w:val="-3"/>
        </w:rPr>
        <w:t xml:space="preserve"> </w:t>
      </w:r>
      <w:r>
        <w:t>she</w:t>
      </w:r>
      <w:r>
        <w:rPr>
          <w:spacing w:val="-3"/>
        </w:rPr>
        <w:t xml:space="preserve"> </w:t>
      </w:r>
      <w:r>
        <w:t>wants</w:t>
      </w:r>
      <w:r>
        <w:rPr>
          <w:spacing w:val="-3"/>
        </w:rPr>
        <w:t xml:space="preserve"> </w:t>
      </w:r>
      <w:r>
        <w:t>for</w:t>
      </w:r>
      <w:r>
        <w:rPr>
          <w:spacing w:val="-3"/>
        </w:rPr>
        <w:t xml:space="preserve"> </w:t>
      </w:r>
      <w:r>
        <w:t>herself,</w:t>
      </w:r>
      <w:r>
        <w:rPr>
          <w:spacing w:val="-3"/>
        </w:rPr>
        <w:t xml:space="preserve"> </w:t>
      </w:r>
      <w:r>
        <w:t>a</w:t>
      </w:r>
      <w:r>
        <w:rPr>
          <w:spacing w:val="-3"/>
        </w:rPr>
        <w:t xml:space="preserve"> </w:t>
      </w:r>
      <w:r>
        <w:t>relationship</w:t>
      </w:r>
      <w:r>
        <w:rPr>
          <w:spacing w:val="-3"/>
        </w:rPr>
        <w:t xml:space="preserve"> </w:t>
      </w:r>
      <w:r>
        <w:t>that</w:t>
      </w:r>
      <w:r>
        <w:rPr>
          <w:spacing w:val="-3"/>
        </w:rPr>
        <w:t xml:space="preserve"> </w:t>
      </w:r>
      <w:r>
        <w:t>she sees everywhere else.</w:t>
      </w:r>
    </w:p>
    <w:p w14:paraId="35157A8D" w14:textId="77777777" w:rsidR="00E759B9" w:rsidRDefault="00000000">
      <w:pPr>
        <w:pStyle w:val="BodyText"/>
        <w:spacing w:line="420" w:lineRule="auto"/>
        <w:ind w:right="114" w:firstLine="720"/>
      </w:pPr>
      <w:r>
        <w:t>Reese is a representation of so many transgender people in the real world. According to Murchinson et. al, psychologists studying queer relationships, based on a 2018 survey, “86% of trans</w:t>
      </w:r>
      <w:r>
        <w:rPr>
          <w:spacing w:val="-3"/>
        </w:rPr>
        <w:t xml:space="preserve"> </w:t>
      </w:r>
      <w:r>
        <w:t>and</w:t>
      </w:r>
      <w:r>
        <w:rPr>
          <w:spacing w:val="-3"/>
        </w:rPr>
        <w:t xml:space="preserve"> </w:t>
      </w:r>
      <w:r>
        <w:t>nonbinary</w:t>
      </w:r>
      <w:r>
        <w:rPr>
          <w:spacing w:val="-3"/>
        </w:rPr>
        <w:t xml:space="preserve"> </w:t>
      </w:r>
      <w:r>
        <w:t>(TNB)</w:t>
      </w:r>
      <w:r>
        <w:rPr>
          <w:spacing w:val="-3"/>
        </w:rPr>
        <w:t xml:space="preserve"> </w:t>
      </w:r>
      <w:r>
        <w:t>young</w:t>
      </w:r>
      <w:r>
        <w:rPr>
          <w:spacing w:val="-3"/>
        </w:rPr>
        <w:t xml:space="preserve"> </w:t>
      </w:r>
      <w:r>
        <w:t>adults</w:t>
      </w:r>
      <w:r>
        <w:rPr>
          <w:spacing w:val="-3"/>
        </w:rPr>
        <w:t xml:space="preserve"> </w:t>
      </w:r>
      <w:r>
        <w:t>have</w:t>
      </w:r>
      <w:r>
        <w:rPr>
          <w:spacing w:val="-3"/>
        </w:rPr>
        <w:t xml:space="preserve"> </w:t>
      </w:r>
      <w:r>
        <w:t>had</w:t>
      </w:r>
      <w:r>
        <w:rPr>
          <w:spacing w:val="-3"/>
        </w:rPr>
        <w:t xml:space="preserve"> </w:t>
      </w:r>
      <w:r>
        <w:t>a</w:t>
      </w:r>
      <w:r>
        <w:rPr>
          <w:spacing w:val="-3"/>
        </w:rPr>
        <w:t xml:space="preserve"> </w:t>
      </w:r>
      <w:r>
        <w:t>romantic</w:t>
      </w:r>
      <w:r>
        <w:rPr>
          <w:spacing w:val="-3"/>
        </w:rPr>
        <w:t xml:space="preserve"> </w:t>
      </w:r>
      <w:r>
        <w:t>relationship”</w:t>
      </w:r>
      <w:r>
        <w:rPr>
          <w:spacing w:val="-4"/>
        </w:rPr>
        <w:t xml:space="preserve"> </w:t>
      </w:r>
      <w:r>
        <w:t>(Murchinson</w:t>
      </w:r>
      <w:r>
        <w:rPr>
          <w:spacing w:val="-3"/>
        </w:rPr>
        <w:t xml:space="preserve"> </w:t>
      </w:r>
      <w:r>
        <w:t>et</w:t>
      </w:r>
      <w:r>
        <w:rPr>
          <w:spacing w:val="-3"/>
        </w:rPr>
        <w:t xml:space="preserve"> </w:t>
      </w:r>
      <w:r>
        <w:t>al.</w:t>
      </w:r>
      <w:r>
        <w:rPr>
          <w:spacing w:val="-3"/>
        </w:rPr>
        <w:t xml:space="preserve"> </w:t>
      </w:r>
      <w:r>
        <w:t>2). With</w:t>
      </w:r>
      <w:r>
        <w:rPr>
          <w:spacing w:val="-2"/>
        </w:rPr>
        <w:t xml:space="preserve"> </w:t>
      </w:r>
      <w:r>
        <w:t>the</w:t>
      </w:r>
      <w:r>
        <w:rPr>
          <w:spacing w:val="-2"/>
        </w:rPr>
        <w:t xml:space="preserve"> </w:t>
      </w:r>
      <w:r>
        <w:t>majority</w:t>
      </w:r>
      <w:r>
        <w:rPr>
          <w:spacing w:val="-2"/>
        </w:rPr>
        <w:t xml:space="preserve"> </w:t>
      </w:r>
      <w:r>
        <w:t>of</w:t>
      </w:r>
      <w:r>
        <w:rPr>
          <w:spacing w:val="-2"/>
        </w:rPr>
        <w:t xml:space="preserve"> </w:t>
      </w:r>
      <w:r>
        <w:t>TNB</w:t>
      </w:r>
      <w:r>
        <w:rPr>
          <w:spacing w:val="-2"/>
        </w:rPr>
        <w:t xml:space="preserve"> </w:t>
      </w:r>
      <w:r>
        <w:t>young</w:t>
      </w:r>
      <w:r>
        <w:rPr>
          <w:spacing w:val="-3"/>
        </w:rPr>
        <w:t xml:space="preserve"> </w:t>
      </w:r>
      <w:r>
        <w:t>adults</w:t>
      </w:r>
      <w:r>
        <w:rPr>
          <w:spacing w:val="-2"/>
        </w:rPr>
        <w:t xml:space="preserve"> </w:t>
      </w:r>
      <w:proofErr w:type="gramStart"/>
      <w:r>
        <w:t>having</w:t>
      </w:r>
      <w:r>
        <w:rPr>
          <w:spacing w:val="-2"/>
        </w:rPr>
        <w:t xml:space="preserve"> </w:t>
      </w:r>
      <w:r>
        <w:t>had</w:t>
      </w:r>
      <w:proofErr w:type="gramEnd"/>
      <w:r>
        <w:rPr>
          <w:spacing w:val="-2"/>
        </w:rPr>
        <w:t xml:space="preserve"> </w:t>
      </w:r>
      <w:r>
        <w:t>a</w:t>
      </w:r>
      <w:r>
        <w:rPr>
          <w:spacing w:val="-2"/>
        </w:rPr>
        <w:t xml:space="preserve"> </w:t>
      </w:r>
      <w:r>
        <w:t>romantic</w:t>
      </w:r>
      <w:r>
        <w:rPr>
          <w:spacing w:val="-2"/>
        </w:rPr>
        <w:t xml:space="preserve"> </w:t>
      </w:r>
      <w:r>
        <w:t>partner,</w:t>
      </w:r>
      <w:r>
        <w:rPr>
          <w:spacing w:val="-2"/>
        </w:rPr>
        <w:t xml:space="preserve"> </w:t>
      </w:r>
      <w:proofErr w:type="gramStart"/>
      <w:r>
        <w:t>the</w:t>
      </w:r>
      <w:r>
        <w:rPr>
          <w:spacing w:val="-2"/>
        </w:rPr>
        <w:t xml:space="preserve"> </w:t>
      </w:r>
      <w:r>
        <w:t>majority</w:t>
      </w:r>
      <w:r>
        <w:rPr>
          <w:spacing w:val="-2"/>
        </w:rPr>
        <w:t xml:space="preserve"> </w:t>
      </w:r>
      <w:r>
        <w:t>of</w:t>
      </w:r>
      <w:proofErr w:type="gramEnd"/>
      <w:r>
        <w:rPr>
          <w:spacing w:val="-2"/>
        </w:rPr>
        <w:t xml:space="preserve"> </w:t>
      </w:r>
      <w:r>
        <w:t>them</w:t>
      </w:r>
      <w:r>
        <w:rPr>
          <w:spacing w:val="-2"/>
        </w:rPr>
        <w:t xml:space="preserve"> </w:t>
      </w:r>
      <w:r>
        <w:t xml:space="preserve">have had to navigate through interpersonal love lives, just like Reese. Additionally, psychologist Jae </w:t>
      </w:r>
      <w:proofErr w:type="spellStart"/>
      <w:r>
        <w:t>Sevelius</w:t>
      </w:r>
      <w:proofErr w:type="spellEnd"/>
      <w:r>
        <w:t xml:space="preserve"> has spent years researching what he calls the “Gender Affirmation Framework,” grounded in the concept of psychological needs (constructs that motivate human behavior and</w:t>
      </w:r>
    </w:p>
    <w:p w14:paraId="140B41C0" w14:textId="77777777" w:rsidR="00E759B9" w:rsidRDefault="00000000">
      <w:pPr>
        <w:pStyle w:val="BodyText"/>
        <w:spacing w:line="420" w:lineRule="auto"/>
        <w:ind w:right="114"/>
      </w:pPr>
      <w:r>
        <w:t>contribute</w:t>
      </w:r>
      <w:r>
        <w:rPr>
          <w:spacing w:val="-5"/>
        </w:rPr>
        <w:t xml:space="preserve"> </w:t>
      </w:r>
      <w:r>
        <w:t>to</w:t>
      </w:r>
      <w:r>
        <w:rPr>
          <w:spacing w:val="-5"/>
        </w:rPr>
        <w:t xml:space="preserve"> </w:t>
      </w:r>
      <w:r>
        <w:t>psychological</w:t>
      </w:r>
      <w:r>
        <w:rPr>
          <w:spacing w:val="-5"/>
        </w:rPr>
        <w:t xml:space="preserve"> </w:t>
      </w:r>
      <w:r>
        <w:t>well-being).</w:t>
      </w:r>
      <w:r>
        <w:rPr>
          <w:spacing w:val="-5"/>
        </w:rPr>
        <w:t xml:space="preserve"> </w:t>
      </w:r>
      <w:r>
        <w:t>This</w:t>
      </w:r>
      <w:r>
        <w:rPr>
          <w:spacing w:val="-5"/>
        </w:rPr>
        <w:t xml:space="preserve"> </w:t>
      </w:r>
      <w:r>
        <w:t>framework</w:t>
      </w:r>
      <w:r>
        <w:rPr>
          <w:spacing w:val="-5"/>
        </w:rPr>
        <w:t xml:space="preserve"> </w:t>
      </w:r>
      <w:r>
        <w:t>suggests</w:t>
      </w:r>
      <w:r>
        <w:rPr>
          <w:spacing w:val="-5"/>
        </w:rPr>
        <w:t xml:space="preserve"> </w:t>
      </w:r>
      <w:r>
        <w:t>that</w:t>
      </w:r>
      <w:r>
        <w:rPr>
          <w:spacing w:val="-5"/>
        </w:rPr>
        <w:t xml:space="preserve"> </w:t>
      </w:r>
      <w:r>
        <w:t>“gender</w:t>
      </w:r>
      <w:r>
        <w:rPr>
          <w:spacing w:val="-5"/>
        </w:rPr>
        <w:t xml:space="preserve"> </w:t>
      </w:r>
      <w:r>
        <w:t>affirmation</w:t>
      </w:r>
      <w:r>
        <w:rPr>
          <w:spacing w:val="-5"/>
        </w:rPr>
        <w:t xml:space="preserve"> </w:t>
      </w:r>
      <w:r>
        <w:t>of one’s gender identity is a psychological need - and this need can be heightened by social</w:t>
      </w:r>
    </w:p>
    <w:p w14:paraId="0EE62404" w14:textId="77777777" w:rsidR="00E759B9" w:rsidRDefault="00000000">
      <w:pPr>
        <w:pStyle w:val="BodyText"/>
        <w:spacing w:line="420" w:lineRule="auto"/>
        <w:ind w:right="218"/>
      </w:pPr>
      <w:r>
        <w:t>oppression” (</w:t>
      </w:r>
      <w:proofErr w:type="spellStart"/>
      <w:r>
        <w:t>Sevelius</w:t>
      </w:r>
      <w:proofErr w:type="spellEnd"/>
      <w:r>
        <w:t xml:space="preserve"> 5). Putting gender affirmation as a psychological need creates opportunities</w:t>
      </w:r>
      <w:r>
        <w:rPr>
          <w:spacing w:val="-4"/>
        </w:rPr>
        <w:t xml:space="preserve"> </w:t>
      </w:r>
      <w:r>
        <w:t>for</w:t>
      </w:r>
      <w:r>
        <w:rPr>
          <w:spacing w:val="-4"/>
        </w:rPr>
        <w:t xml:space="preserve"> </w:t>
      </w:r>
      <w:r>
        <w:t>many</w:t>
      </w:r>
      <w:r>
        <w:rPr>
          <w:spacing w:val="-4"/>
        </w:rPr>
        <w:t xml:space="preserve"> </w:t>
      </w:r>
      <w:r>
        <w:t>problems</w:t>
      </w:r>
      <w:r>
        <w:rPr>
          <w:spacing w:val="-4"/>
        </w:rPr>
        <w:t xml:space="preserve"> </w:t>
      </w:r>
      <w:r>
        <w:t>when</w:t>
      </w:r>
      <w:r>
        <w:rPr>
          <w:spacing w:val="-4"/>
        </w:rPr>
        <w:t xml:space="preserve"> </w:t>
      </w:r>
      <w:r>
        <w:t>this</w:t>
      </w:r>
      <w:r>
        <w:rPr>
          <w:spacing w:val="-4"/>
        </w:rPr>
        <w:t xml:space="preserve"> </w:t>
      </w:r>
      <w:r>
        <w:t>need</w:t>
      </w:r>
      <w:r>
        <w:rPr>
          <w:spacing w:val="-4"/>
        </w:rPr>
        <w:t xml:space="preserve"> </w:t>
      </w:r>
      <w:r>
        <w:t>isn’t</w:t>
      </w:r>
      <w:r>
        <w:rPr>
          <w:spacing w:val="-4"/>
        </w:rPr>
        <w:t xml:space="preserve"> </w:t>
      </w:r>
      <w:r>
        <w:t>met.</w:t>
      </w:r>
      <w:r>
        <w:rPr>
          <w:spacing w:val="-4"/>
        </w:rPr>
        <w:t xml:space="preserve"> </w:t>
      </w:r>
      <w:r>
        <w:t>There</w:t>
      </w:r>
      <w:r>
        <w:rPr>
          <w:spacing w:val="-4"/>
        </w:rPr>
        <w:t xml:space="preserve"> </w:t>
      </w:r>
      <w:r>
        <w:t>are</w:t>
      </w:r>
      <w:r>
        <w:rPr>
          <w:spacing w:val="-4"/>
        </w:rPr>
        <w:t xml:space="preserve"> </w:t>
      </w:r>
      <w:r>
        <w:t>so</w:t>
      </w:r>
      <w:r>
        <w:rPr>
          <w:spacing w:val="-4"/>
        </w:rPr>
        <w:t xml:space="preserve"> </w:t>
      </w:r>
      <w:r>
        <w:t>many</w:t>
      </w:r>
      <w:r>
        <w:rPr>
          <w:spacing w:val="-4"/>
        </w:rPr>
        <w:t xml:space="preserve"> </w:t>
      </w:r>
      <w:r>
        <w:t>social</w:t>
      </w:r>
      <w:r>
        <w:rPr>
          <w:spacing w:val="-4"/>
        </w:rPr>
        <w:t xml:space="preserve"> </w:t>
      </w:r>
      <w:r>
        <w:t xml:space="preserve">oppressions in this world, let alone those that TNB people experience </w:t>
      </w:r>
      <w:proofErr w:type="gramStart"/>
      <w:r>
        <w:t>as a result of</w:t>
      </w:r>
      <w:proofErr w:type="gramEnd"/>
      <w:r>
        <w:t xml:space="preserve"> their gender identity.</w:t>
      </w:r>
    </w:p>
    <w:p w14:paraId="2E0068F3" w14:textId="77777777" w:rsidR="00E759B9" w:rsidRDefault="00000000">
      <w:pPr>
        <w:pStyle w:val="BodyText"/>
        <w:spacing w:line="420" w:lineRule="auto"/>
        <w:ind w:right="380"/>
        <w:jc w:val="both"/>
      </w:pPr>
      <w:r>
        <w:t>When</w:t>
      </w:r>
      <w:r>
        <w:rPr>
          <w:spacing w:val="-3"/>
        </w:rPr>
        <w:t xml:space="preserve"> </w:t>
      </w:r>
      <w:r>
        <w:t>gender</w:t>
      </w:r>
      <w:r>
        <w:rPr>
          <w:spacing w:val="-3"/>
        </w:rPr>
        <w:t xml:space="preserve"> </w:t>
      </w:r>
      <w:r>
        <w:t>affirmation</w:t>
      </w:r>
      <w:r>
        <w:rPr>
          <w:spacing w:val="-3"/>
        </w:rPr>
        <w:t xml:space="preserve"> </w:t>
      </w:r>
      <w:r>
        <w:t>is</w:t>
      </w:r>
      <w:r>
        <w:rPr>
          <w:spacing w:val="-3"/>
        </w:rPr>
        <w:t xml:space="preserve"> </w:t>
      </w:r>
      <w:r>
        <w:t>a</w:t>
      </w:r>
      <w:r>
        <w:rPr>
          <w:spacing w:val="-3"/>
        </w:rPr>
        <w:t xml:space="preserve"> </w:t>
      </w:r>
      <w:r>
        <w:t>construct</w:t>
      </w:r>
      <w:r>
        <w:rPr>
          <w:spacing w:val="-3"/>
        </w:rPr>
        <w:t xml:space="preserve"> </w:t>
      </w:r>
      <w:r>
        <w:t>that</w:t>
      </w:r>
      <w:r>
        <w:rPr>
          <w:spacing w:val="-3"/>
        </w:rPr>
        <w:t xml:space="preserve"> </w:t>
      </w:r>
      <w:r>
        <w:t>motivates</w:t>
      </w:r>
      <w:r>
        <w:rPr>
          <w:spacing w:val="-3"/>
        </w:rPr>
        <w:t xml:space="preserve"> </w:t>
      </w:r>
      <w:r>
        <w:t>behavior</w:t>
      </w:r>
      <w:r>
        <w:rPr>
          <w:spacing w:val="-3"/>
        </w:rPr>
        <w:t xml:space="preserve"> </w:t>
      </w:r>
      <w:r>
        <w:t>and</w:t>
      </w:r>
      <w:r>
        <w:rPr>
          <w:spacing w:val="-3"/>
        </w:rPr>
        <w:t xml:space="preserve"> </w:t>
      </w:r>
      <w:r>
        <w:t>adds</w:t>
      </w:r>
      <w:r>
        <w:rPr>
          <w:spacing w:val="-3"/>
        </w:rPr>
        <w:t xml:space="preserve"> </w:t>
      </w:r>
      <w:r>
        <w:t>to</w:t>
      </w:r>
      <w:r>
        <w:rPr>
          <w:spacing w:val="-3"/>
        </w:rPr>
        <w:t xml:space="preserve"> </w:t>
      </w:r>
      <w:r>
        <w:t>overall</w:t>
      </w:r>
      <w:r>
        <w:rPr>
          <w:spacing w:val="-4"/>
        </w:rPr>
        <w:t xml:space="preserve"> </w:t>
      </w:r>
      <w:r>
        <w:t>well-being, those</w:t>
      </w:r>
      <w:r>
        <w:rPr>
          <w:spacing w:val="-3"/>
        </w:rPr>
        <w:t xml:space="preserve"> </w:t>
      </w:r>
      <w:r>
        <w:t>who</w:t>
      </w:r>
      <w:r>
        <w:rPr>
          <w:spacing w:val="-3"/>
        </w:rPr>
        <w:t xml:space="preserve"> </w:t>
      </w:r>
      <w:r>
        <w:t>are</w:t>
      </w:r>
      <w:r>
        <w:rPr>
          <w:spacing w:val="-3"/>
        </w:rPr>
        <w:t xml:space="preserve"> </w:t>
      </w:r>
      <w:r>
        <w:t>TNB</w:t>
      </w:r>
      <w:r>
        <w:rPr>
          <w:spacing w:val="-3"/>
        </w:rPr>
        <w:t xml:space="preserve"> </w:t>
      </w:r>
      <w:r>
        <w:t>may</w:t>
      </w:r>
      <w:r>
        <w:rPr>
          <w:spacing w:val="-3"/>
        </w:rPr>
        <w:t xml:space="preserve"> </w:t>
      </w:r>
      <w:r>
        <w:t>try</w:t>
      </w:r>
      <w:r>
        <w:rPr>
          <w:spacing w:val="-3"/>
        </w:rPr>
        <w:t xml:space="preserve"> </w:t>
      </w:r>
      <w:r>
        <w:t>to</w:t>
      </w:r>
      <w:r>
        <w:rPr>
          <w:spacing w:val="-3"/>
        </w:rPr>
        <w:t xml:space="preserve"> </w:t>
      </w:r>
      <w:r>
        <w:t>fulfill</w:t>
      </w:r>
      <w:r>
        <w:rPr>
          <w:spacing w:val="-3"/>
        </w:rPr>
        <w:t xml:space="preserve"> </w:t>
      </w:r>
      <w:r>
        <w:t>such</w:t>
      </w:r>
      <w:r>
        <w:rPr>
          <w:spacing w:val="-3"/>
        </w:rPr>
        <w:t xml:space="preserve"> </w:t>
      </w:r>
      <w:r>
        <w:t>needs</w:t>
      </w:r>
      <w:r>
        <w:rPr>
          <w:spacing w:val="-4"/>
        </w:rPr>
        <w:t xml:space="preserve"> </w:t>
      </w:r>
      <w:r>
        <w:t>through</w:t>
      </w:r>
      <w:r>
        <w:rPr>
          <w:spacing w:val="-3"/>
        </w:rPr>
        <w:t xml:space="preserve"> </w:t>
      </w:r>
      <w:r>
        <w:t>their</w:t>
      </w:r>
      <w:r>
        <w:rPr>
          <w:spacing w:val="-3"/>
        </w:rPr>
        <w:t xml:space="preserve"> </w:t>
      </w:r>
      <w:r>
        <w:t>relationships,</w:t>
      </w:r>
      <w:r>
        <w:rPr>
          <w:spacing w:val="-3"/>
        </w:rPr>
        <w:t xml:space="preserve"> </w:t>
      </w:r>
      <w:r>
        <w:t>which</w:t>
      </w:r>
      <w:r>
        <w:rPr>
          <w:spacing w:val="-3"/>
        </w:rPr>
        <w:t xml:space="preserve"> </w:t>
      </w:r>
      <w:r>
        <w:t>can</w:t>
      </w:r>
      <w:r>
        <w:rPr>
          <w:spacing w:val="-3"/>
        </w:rPr>
        <w:t xml:space="preserve"> </w:t>
      </w:r>
      <w:r>
        <w:t>be</w:t>
      </w:r>
      <w:r>
        <w:rPr>
          <w:spacing w:val="-3"/>
        </w:rPr>
        <w:t xml:space="preserve"> </w:t>
      </w:r>
      <w:r>
        <w:t xml:space="preserve">very dangerous. This is emphasized through </w:t>
      </w:r>
      <w:proofErr w:type="spellStart"/>
      <w:r>
        <w:t>Sevelius’s</w:t>
      </w:r>
      <w:proofErr w:type="spellEnd"/>
      <w:r>
        <w:t xml:space="preserve"> conclusion that “prejudice and structural</w:t>
      </w:r>
    </w:p>
    <w:p w14:paraId="60C6EE4B" w14:textId="77777777" w:rsidR="00E759B9" w:rsidRDefault="00000000">
      <w:pPr>
        <w:pStyle w:val="BodyText"/>
        <w:spacing w:line="420" w:lineRule="auto"/>
      </w:pPr>
      <w:r>
        <w:t xml:space="preserve">disadvantage drive some TNB people to sacrifice other physical or psychological needs (e.g., health, sexual autonomy) </w:t>
      </w:r>
      <w:proofErr w:type="gramStart"/>
      <w:r>
        <w:t>in order to</w:t>
      </w:r>
      <w:proofErr w:type="gramEnd"/>
      <w:r>
        <w:t xml:space="preserve"> fulfill gender affirmation needs” (</w:t>
      </w:r>
      <w:proofErr w:type="spellStart"/>
      <w:r>
        <w:t>Sevelius</w:t>
      </w:r>
      <w:proofErr w:type="spellEnd"/>
      <w:r>
        <w:t xml:space="preserve"> 13). This phenomenon</w:t>
      </w:r>
      <w:r>
        <w:rPr>
          <w:spacing w:val="-1"/>
        </w:rPr>
        <w:t xml:space="preserve"> </w:t>
      </w:r>
      <w:r>
        <w:t>is</w:t>
      </w:r>
      <w:r>
        <w:rPr>
          <w:spacing w:val="-1"/>
        </w:rPr>
        <w:t xml:space="preserve"> </w:t>
      </w:r>
      <w:r>
        <w:t>prevalent</w:t>
      </w:r>
      <w:r>
        <w:rPr>
          <w:spacing w:val="-1"/>
        </w:rPr>
        <w:t xml:space="preserve"> </w:t>
      </w:r>
      <w:r>
        <w:t>in</w:t>
      </w:r>
      <w:r>
        <w:rPr>
          <w:spacing w:val="-1"/>
        </w:rPr>
        <w:t xml:space="preserve"> </w:t>
      </w:r>
      <w:r>
        <w:t>real</w:t>
      </w:r>
      <w:r>
        <w:rPr>
          <w:spacing w:val="-1"/>
        </w:rPr>
        <w:t xml:space="preserve"> </w:t>
      </w:r>
      <w:r>
        <w:t>life,</w:t>
      </w:r>
      <w:r>
        <w:rPr>
          <w:spacing w:val="-1"/>
        </w:rPr>
        <w:t xml:space="preserve"> </w:t>
      </w:r>
      <w:r>
        <w:t>as</w:t>
      </w:r>
      <w:r>
        <w:rPr>
          <w:spacing w:val="-1"/>
        </w:rPr>
        <w:t xml:space="preserve"> </w:t>
      </w:r>
      <w:r>
        <w:t>well</w:t>
      </w:r>
      <w:r>
        <w:rPr>
          <w:spacing w:val="-1"/>
        </w:rPr>
        <w:t xml:space="preserve"> </w:t>
      </w:r>
      <w:r>
        <w:t>as</w:t>
      </w:r>
      <w:r>
        <w:rPr>
          <w:spacing w:val="-1"/>
        </w:rPr>
        <w:t xml:space="preserve"> </w:t>
      </w:r>
      <w:r>
        <w:t>in</w:t>
      </w:r>
      <w:r>
        <w:rPr>
          <w:spacing w:val="-1"/>
        </w:rPr>
        <w:t xml:space="preserve"> </w:t>
      </w:r>
      <w:r>
        <w:t>Reese’s</w:t>
      </w:r>
      <w:r>
        <w:rPr>
          <w:spacing w:val="-1"/>
        </w:rPr>
        <w:t xml:space="preserve"> </w:t>
      </w:r>
      <w:r>
        <w:t>life.</w:t>
      </w:r>
      <w:r>
        <w:rPr>
          <w:spacing w:val="-1"/>
        </w:rPr>
        <w:t xml:space="preserve"> </w:t>
      </w:r>
      <w:r>
        <w:t>TNB</w:t>
      </w:r>
      <w:r>
        <w:rPr>
          <w:spacing w:val="-1"/>
        </w:rPr>
        <w:t xml:space="preserve"> </w:t>
      </w:r>
      <w:r>
        <w:t>young</w:t>
      </w:r>
      <w:r>
        <w:rPr>
          <w:spacing w:val="-1"/>
        </w:rPr>
        <w:t xml:space="preserve"> </w:t>
      </w:r>
      <w:r>
        <w:t>adults</w:t>
      </w:r>
      <w:r>
        <w:rPr>
          <w:spacing w:val="-2"/>
        </w:rPr>
        <w:t xml:space="preserve"> </w:t>
      </w:r>
      <w:r>
        <w:t>are</w:t>
      </w:r>
      <w:r>
        <w:rPr>
          <w:spacing w:val="-1"/>
        </w:rPr>
        <w:t xml:space="preserve"> </w:t>
      </w:r>
      <w:r>
        <w:t>sacrificing their autonomy to be valued as the gender they feel. As the book continues, Reese’s feelings are constantly</w:t>
      </w:r>
      <w:r>
        <w:rPr>
          <w:spacing w:val="-3"/>
        </w:rPr>
        <w:t xml:space="preserve"> </w:t>
      </w:r>
      <w:r>
        <w:t>changing,</w:t>
      </w:r>
      <w:r>
        <w:rPr>
          <w:spacing w:val="-3"/>
        </w:rPr>
        <w:t xml:space="preserve"> </w:t>
      </w:r>
      <w:r>
        <w:t>until</w:t>
      </w:r>
      <w:r>
        <w:rPr>
          <w:spacing w:val="-3"/>
        </w:rPr>
        <w:t xml:space="preserve"> </w:t>
      </w:r>
      <w:r>
        <w:t>she</w:t>
      </w:r>
      <w:r>
        <w:rPr>
          <w:spacing w:val="-3"/>
        </w:rPr>
        <w:t xml:space="preserve"> </w:t>
      </w:r>
      <w:r>
        <w:t>finally</w:t>
      </w:r>
      <w:r>
        <w:rPr>
          <w:spacing w:val="-3"/>
        </w:rPr>
        <w:t xml:space="preserve"> </w:t>
      </w:r>
      <w:r>
        <w:t>reaches</w:t>
      </w:r>
      <w:r>
        <w:rPr>
          <w:spacing w:val="-3"/>
        </w:rPr>
        <w:t xml:space="preserve"> </w:t>
      </w:r>
      <w:r>
        <w:t>a</w:t>
      </w:r>
      <w:r>
        <w:rPr>
          <w:spacing w:val="-3"/>
        </w:rPr>
        <w:t xml:space="preserve"> </w:t>
      </w:r>
      <w:r>
        <w:t>point</w:t>
      </w:r>
      <w:r>
        <w:rPr>
          <w:spacing w:val="-3"/>
        </w:rPr>
        <w:t xml:space="preserve"> </w:t>
      </w:r>
      <w:r>
        <w:t>of</w:t>
      </w:r>
      <w:r>
        <w:rPr>
          <w:spacing w:val="-3"/>
        </w:rPr>
        <w:t xml:space="preserve"> </w:t>
      </w:r>
      <w:r>
        <w:t>understanding</w:t>
      </w:r>
      <w:r>
        <w:rPr>
          <w:spacing w:val="-3"/>
        </w:rPr>
        <w:t xml:space="preserve"> </w:t>
      </w:r>
      <w:r>
        <w:t>that</w:t>
      </w:r>
      <w:r>
        <w:rPr>
          <w:spacing w:val="-3"/>
        </w:rPr>
        <w:t xml:space="preserve"> </w:t>
      </w:r>
      <w:r>
        <w:t>Stanley</w:t>
      </w:r>
      <w:r>
        <w:rPr>
          <w:spacing w:val="-3"/>
        </w:rPr>
        <w:t xml:space="preserve"> </w:t>
      </w:r>
      <w:r>
        <w:t>is</w:t>
      </w:r>
      <w:r>
        <w:rPr>
          <w:spacing w:val="-3"/>
        </w:rPr>
        <w:t xml:space="preserve"> </w:t>
      </w:r>
      <w:r>
        <w:t>not</w:t>
      </w:r>
      <w:r>
        <w:rPr>
          <w:spacing w:val="-3"/>
        </w:rPr>
        <w:t xml:space="preserve"> </w:t>
      </w:r>
      <w:r>
        <w:t>healthy nor beneficial for herself or her future goals. She remains unwilling to compromise her</w:t>
      </w:r>
    </w:p>
    <w:p w14:paraId="4AB0A00B" w14:textId="77777777" w:rsidR="00E759B9" w:rsidRDefault="00E759B9">
      <w:pPr>
        <w:spacing w:line="420" w:lineRule="auto"/>
        <w:sectPr w:rsidR="00E759B9">
          <w:pgSz w:w="12240" w:h="15840"/>
          <w:pgMar w:top="1380" w:right="1320" w:bottom="1000" w:left="1340" w:header="0" w:footer="802" w:gutter="0"/>
          <w:cols w:space="720"/>
        </w:sectPr>
      </w:pPr>
    </w:p>
    <w:p w14:paraId="74F895F1" w14:textId="77777777" w:rsidR="00E759B9" w:rsidRDefault="00000000">
      <w:pPr>
        <w:pStyle w:val="BodyText"/>
        <w:spacing w:before="60"/>
      </w:pPr>
      <w:r>
        <w:lastRenderedPageBreak/>
        <w:t>authenticity</w:t>
      </w:r>
      <w:r>
        <w:rPr>
          <w:spacing w:val="-1"/>
        </w:rPr>
        <w:t xml:space="preserve"> </w:t>
      </w:r>
      <w:r>
        <w:t>and starts</w:t>
      </w:r>
      <w:r>
        <w:rPr>
          <w:spacing w:val="-1"/>
        </w:rPr>
        <w:t xml:space="preserve"> </w:t>
      </w:r>
      <w:r>
        <w:t>looking for relationships</w:t>
      </w:r>
      <w:r>
        <w:rPr>
          <w:spacing w:val="-1"/>
        </w:rPr>
        <w:t xml:space="preserve"> </w:t>
      </w:r>
      <w:r>
        <w:t>that don’t</w:t>
      </w:r>
      <w:r>
        <w:rPr>
          <w:spacing w:val="-1"/>
        </w:rPr>
        <w:t xml:space="preserve"> </w:t>
      </w:r>
      <w:r>
        <w:t>force her</w:t>
      </w:r>
      <w:r>
        <w:rPr>
          <w:spacing w:val="-1"/>
        </w:rPr>
        <w:t xml:space="preserve"> </w:t>
      </w:r>
      <w:r>
        <w:t>to</w:t>
      </w:r>
      <w:r>
        <w:rPr>
          <w:spacing w:val="-1"/>
        </w:rPr>
        <w:t xml:space="preserve"> </w:t>
      </w:r>
      <w:r>
        <w:t>prioritize</w:t>
      </w:r>
      <w:r>
        <w:rPr>
          <w:spacing w:val="-1"/>
        </w:rPr>
        <w:t xml:space="preserve"> </w:t>
      </w:r>
      <w:r>
        <w:t xml:space="preserve">her </w:t>
      </w:r>
      <w:r>
        <w:rPr>
          <w:spacing w:val="-2"/>
        </w:rPr>
        <w:t>gender</w:t>
      </w:r>
    </w:p>
    <w:p w14:paraId="7F9D377B" w14:textId="77777777" w:rsidR="00E759B9" w:rsidRDefault="00000000">
      <w:pPr>
        <w:pStyle w:val="BodyText"/>
        <w:spacing w:before="207" w:line="420" w:lineRule="auto"/>
        <w:ind w:right="114"/>
      </w:pPr>
      <w:r>
        <w:t>affirmation over other needs. Her character represents the realities of modern-day relationships and highlights the importance of authenticity, acceptance, and respect in forming real relationships that transcend societal expectations. In choosing to drop Stanley, Reece ultimately transcended</w:t>
      </w:r>
      <w:r>
        <w:rPr>
          <w:spacing w:val="-4"/>
        </w:rPr>
        <w:t xml:space="preserve"> </w:t>
      </w:r>
      <w:r>
        <w:t>the</w:t>
      </w:r>
      <w:r>
        <w:rPr>
          <w:spacing w:val="-4"/>
        </w:rPr>
        <w:t xml:space="preserve"> </w:t>
      </w:r>
      <w:r>
        <w:t>binding</w:t>
      </w:r>
      <w:r>
        <w:rPr>
          <w:spacing w:val="-4"/>
        </w:rPr>
        <w:t xml:space="preserve"> </w:t>
      </w:r>
      <w:r>
        <w:t>stereotype</w:t>
      </w:r>
      <w:r>
        <w:rPr>
          <w:spacing w:val="-4"/>
        </w:rPr>
        <w:t xml:space="preserve"> </w:t>
      </w:r>
      <w:r>
        <w:t>of</w:t>
      </w:r>
      <w:r>
        <w:rPr>
          <w:spacing w:val="-4"/>
        </w:rPr>
        <w:t xml:space="preserve"> </w:t>
      </w:r>
      <w:r>
        <w:t>Charlotte</w:t>
      </w:r>
      <w:r>
        <w:rPr>
          <w:spacing w:val="-4"/>
        </w:rPr>
        <w:t xml:space="preserve"> </w:t>
      </w:r>
      <w:r>
        <w:t>needing</w:t>
      </w:r>
      <w:r>
        <w:rPr>
          <w:spacing w:val="-4"/>
        </w:rPr>
        <w:t xml:space="preserve"> </w:t>
      </w:r>
      <w:r>
        <w:t>a</w:t>
      </w:r>
      <w:r>
        <w:rPr>
          <w:spacing w:val="-4"/>
        </w:rPr>
        <w:t xml:space="preserve"> </w:t>
      </w:r>
      <w:r>
        <w:t>partner,</w:t>
      </w:r>
      <w:r>
        <w:rPr>
          <w:spacing w:val="-4"/>
        </w:rPr>
        <w:t xml:space="preserve"> </w:t>
      </w:r>
      <w:r>
        <w:t>because</w:t>
      </w:r>
      <w:r>
        <w:rPr>
          <w:spacing w:val="-4"/>
        </w:rPr>
        <w:t xml:space="preserve"> </w:t>
      </w:r>
      <w:r>
        <w:t>she</w:t>
      </w:r>
      <w:r>
        <w:rPr>
          <w:spacing w:val="-4"/>
        </w:rPr>
        <w:t xml:space="preserve"> </w:t>
      </w:r>
      <w:r>
        <w:t>remains</w:t>
      </w:r>
      <w:r>
        <w:rPr>
          <w:spacing w:val="-4"/>
        </w:rPr>
        <w:t xml:space="preserve"> </w:t>
      </w:r>
      <w:r>
        <w:t>authentic to herself and, in leaving Stanley, shows that she does not need a man to be a girl.</w:t>
      </w:r>
    </w:p>
    <w:p w14:paraId="4D66707B" w14:textId="77777777" w:rsidR="00E759B9" w:rsidRDefault="00000000">
      <w:pPr>
        <w:pStyle w:val="BodyText"/>
        <w:spacing w:line="420" w:lineRule="auto"/>
        <w:ind w:firstLine="720"/>
      </w:pPr>
      <w:r>
        <w:t>In</w:t>
      </w:r>
      <w:r>
        <w:rPr>
          <w:spacing w:val="-6"/>
        </w:rPr>
        <w:t xml:space="preserve"> </w:t>
      </w:r>
      <w:r>
        <w:t>Torrey</w:t>
      </w:r>
      <w:r>
        <w:rPr>
          <w:spacing w:val="-6"/>
        </w:rPr>
        <w:t xml:space="preserve"> </w:t>
      </w:r>
      <w:r>
        <w:t>Peter’s</w:t>
      </w:r>
      <w:r>
        <w:rPr>
          <w:spacing w:val="-6"/>
        </w:rPr>
        <w:t xml:space="preserve"> </w:t>
      </w:r>
      <w:r>
        <w:t>book</w:t>
      </w:r>
      <w:r>
        <w:rPr>
          <w:spacing w:val="-6"/>
        </w:rPr>
        <w:t xml:space="preserve"> </w:t>
      </w:r>
      <w:r>
        <w:rPr>
          <w:i/>
        </w:rPr>
        <w:t>Detransition,</w:t>
      </w:r>
      <w:r>
        <w:rPr>
          <w:i/>
          <w:spacing w:val="-6"/>
        </w:rPr>
        <w:t xml:space="preserve"> </w:t>
      </w:r>
      <w:r>
        <w:rPr>
          <w:i/>
        </w:rPr>
        <w:t>Baby</w:t>
      </w:r>
      <w:r>
        <w:t>,</w:t>
      </w:r>
      <w:r>
        <w:rPr>
          <w:spacing w:val="-6"/>
        </w:rPr>
        <w:t xml:space="preserve"> </w:t>
      </w:r>
      <w:r>
        <w:t>Reese’s</w:t>
      </w:r>
      <w:r>
        <w:rPr>
          <w:spacing w:val="-6"/>
        </w:rPr>
        <w:t xml:space="preserve"> </w:t>
      </w:r>
      <w:r>
        <w:t>journey</w:t>
      </w:r>
      <w:r>
        <w:rPr>
          <w:spacing w:val="-6"/>
        </w:rPr>
        <w:t xml:space="preserve"> </w:t>
      </w:r>
      <w:r>
        <w:t>through</w:t>
      </w:r>
      <w:r>
        <w:rPr>
          <w:spacing w:val="-6"/>
        </w:rPr>
        <w:t xml:space="preserve"> </w:t>
      </w:r>
      <w:r>
        <w:t>her</w:t>
      </w:r>
      <w:r>
        <w:rPr>
          <w:spacing w:val="-6"/>
        </w:rPr>
        <w:t xml:space="preserve"> </w:t>
      </w:r>
      <w:r>
        <w:t>Sex</w:t>
      </w:r>
      <w:r>
        <w:rPr>
          <w:spacing w:val="-6"/>
        </w:rPr>
        <w:t xml:space="preserve"> </w:t>
      </w:r>
      <w:r>
        <w:t>and</w:t>
      </w:r>
      <w:r>
        <w:rPr>
          <w:spacing w:val="-6"/>
        </w:rPr>
        <w:t xml:space="preserve"> </w:t>
      </w:r>
      <w:r>
        <w:t>the</w:t>
      </w:r>
      <w:r>
        <w:rPr>
          <w:spacing w:val="-6"/>
        </w:rPr>
        <w:t xml:space="preserve"> </w:t>
      </w:r>
      <w:r>
        <w:t>City Problem highlights the societal constraints put on women, the attempt to fit oneself into one of</w:t>
      </w:r>
    </w:p>
    <w:p w14:paraId="6DF5EFD4" w14:textId="77777777" w:rsidR="00E759B9" w:rsidRDefault="00000000">
      <w:pPr>
        <w:pStyle w:val="BodyText"/>
        <w:spacing w:line="420" w:lineRule="auto"/>
        <w:ind w:right="114"/>
      </w:pPr>
      <w:r>
        <w:t>the</w:t>
      </w:r>
      <w:r>
        <w:rPr>
          <w:spacing w:val="-5"/>
        </w:rPr>
        <w:t xml:space="preserve"> </w:t>
      </w:r>
      <w:r>
        <w:t>predefined</w:t>
      </w:r>
      <w:r>
        <w:rPr>
          <w:spacing w:val="-5"/>
        </w:rPr>
        <w:t xml:space="preserve"> </w:t>
      </w:r>
      <w:r>
        <w:t>roles</w:t>
      </w:r>
      <w:r>
        <w:rPr>
          <w:spacing w:val="-5"/>
        </w:rPr>
        <w:t xml:space="preserve"> </w:t>
      </w:r>
      <w:r>
        <w:t>for</w:t>
      </w:r>
      <w:r>
        <w:rPr>
          <w:spacing w:val="-5"/>
        </w:rPr>
        <w:t xml:space="preserve"> </w:t>
      </w:r>
      <w:r>
        <w:t>women</w:t>
      </w:r>
      <w:r>
        <w:rPr>
          <w:spacing w:val="-5"/>
        </w:rPr>
        <w:t xml:space="preserve"> </w:t>
      </w:r>
      <w:r>
        <w:t>based</w:t>
      </w:r>
      <w:r>
        <w:rPr>
          <w:spacing w:val="-6"/>
        </w:rPr>
        <w:t xml:space="preserve"> </w:t>
      </w:r>
      <w:r>
        <w:t>on</w:t>
      </w:r>
      <w:r>
        <w:rPr>
          <w:spacing w:val="-5"/>
        </w:rPr>
        <w:t xml:space="preserve"> </w:t>
      </w:r>
      <w:r>
        <w:t>the</w:t>
      </w:r>
      <w:r>
        <w:rPr>
          <w:spacing w:val="-5"/>
        </w:rPr>
        <w:t xml:space="preserve"> </w:t>
      </w:r>
      <w:r>
        <w:t>main</w:t>
      </w:r>
      <w:r>
        <w:rPr>
          <w:spacing w:val="-5"/>
        </w:rPr>
        <w:t xml:space="preserve"> </w:t>
      </w:r>
      <w:r>
        <w:t>female</w:t>
      </w:r>
      <w:r>
        <w:rPr>
          <w:spacing w:val="-5"/>
        </w:rPr>
        <w:t xml:space="preserve"> </w:t>
      </w:r>
      <w:r>
        <w:t>characters</w:t>
      </w:r>
      <w:r>
        <w:rPr>
          <w:spacing w:val="-5"/>
        </w:rPr>
        <w:t xml:space="preserve"> </w:t>
      </w:r>
      <w:r>
        <w:t>of</w:t>
      </w:r>
      <w:r>
        <w:rPr>
          <w:spacing w:val="-5"/>
        </w:rPr>
        <w:t xml:space="preserve"> </w:t>
      </w:r>
      <w:r>
        <w:t>the</w:t>
      </w:r>
      <w:r>
        <w:rPr>
          <w:spacing w:val="-5"/>
        </w:rPr>
        <w:t xml:space="preserve"> </w:t>
      </w:r>
      <w:r>
        <w:t>show.</w:t>
      </w:r>
      <w:r>
        <w:rPr>
          <w:spacing w:val="-5"/>
        </w:rPr>
        <w:t xml:space="preserve"> </w:t>
      </w:r>
      <w:r>
        <w:t>Reese’s</w:t>
      </w:r>
      <w:r>
        <w:rPr>
          <w:spacing w:val="-5"/>
        </w:rPr>
        <w:t xml:space="preserve"> </w:t>
      </w:r>
      <w:r>
        <w:t xml:space="preserve">desire for motherhood is a focal point of the book and she transcends the boundary of </w:t>
      </w:r>
      <w:proofErr w:type="gramStart"/>
      <w:r>
        <w:t>the Miranda</w:t>
      </w:r>
      <w:proofErr w:type="gramEnd"/>
    </w:p>
    <w:p w14:paraId="0EFE8D5B" w14:textId="77777777" w:rsidR="00E759B9" w:rsidRDefault="00000000">
      <w:pPr>
        <w:pStyle w:val="BodyText"/>
        <w:spacing w:line="420" w:lineRule="auto"/>
        <w:ind w:right="218"/>
      </w:pPr>
      <w:r>
        <w:t>character</w:t>
      </w:r>
      <w:r>
        <w:rPr>
          <w:spacing w:val="-4"/>
        </w:rPr>
        <w:t xml:space="preserve"> </w:t>
      </w:r>
      <w:r>
        <w:t>by</w:t>
      </w:r>
      <w:r>
        <w:rPr>
          <w:spacing w:val="-4"/>
        </w:rPr>
        <w:t xml:space="preserve"> </w:t>
      </w:r>
      <w:r>
        <w:t>challenging</w:t>
      </w:r>
      <w:r>
        <w:rPr>
          <w:spacing w:val="-4"/>
        </w:rPr>
        <w:t xml:space="preserve"> </w:t>
      </w:r>
      <w:r>
        <w:t>traditional</w:t>
      </w:r>
      <w:r>
        <w:rPr>
          <w:spacing w:val="-4"/>
        </w:rPr>
        <w:t xml:space="preserve"> </w:t>
      </w:r>
      <w:r>
        <w:t>views</w:t>
      </w:r>
      <w:r>
        <w:rPr>
          <w:spacing w:val="-4"/>
        </w:rPr>
        <w:t xml:space="preserve"> </w:t>
      </w:r>
      <w:r>
        <w:t>and</w:t>
      </w:r>
      <w:r>
        <w:rPr>
          <w:spacing w:val="-4"/>
        </w:rPr>
        <w:t xml:space="preserve"> </w:t>
      </w:r>
      <w:r>
        <w:t>through</w:t>
      </w:r>
      <w:r>
        <w:rPr>
          <w:spacing w:val="-4"/>
        </w:rPr>
        <w:t xml:space="preserve"> </w:t>
      </w:r>
      <w:r>
        <w:t>her</w:t>
      </w:r>
      <w:r>
        <w:rPr>
          <w:spacing w:val="-4"/>
        </w:rPr>
        <w:t xml:space="preserve"> </w:t>
      </w:r>
      <w:proofErr w:type="spellStart"/>
      <w:r>
        <w:t>redefinement</w:t>
      </w:r>
      <w:proofErr w:type="spellEnd"/>
      <w:r>
        <w:rPr>
          <w:spacing w:val="-4"/>
        </w:rPr>
        <w:t xml:space="preserve"> </w:t>
      </w:r>
      <w:r>
        <w:t>of</w:t>
      </w:r>
      <w:r>
        <w:rPr>
          <w:spacing w:val="-4"/>
        </w:rPr>
        <w:t xml:space="preserve"> </w:t>
      </w:r>
      <w:r>
        <w:t>what</w:t>
      </w:r>
      <w:r>
        <w:rPr>
          <w:spacing w:val="-4"/>
        </w:rPr>
        <w:t xml:space="preserve"> </w:t>
      </w:r>
      <w:r>
        <w:t>parenthood</w:t>
      </w:r>
      <w:r>
        <w:rPr>
          <w:spacing w:val="-4"/>
        </w:rPr>
        <w:t xml:space="preserve"> </w:t>
      </w:r>
      <w:r>
        <w:t xml:space="preserve">can look like to fulfill her maternal desires. Recent new evidence suggests that parenthood is for all and doesn’t have to be linked to biological childbirth, disproving current stereotypes about who is best fit to care for a child and emphasizing the need to challenge assumptions and embrace opportunities. </w:t>
      </w:r>
      <w:proofErr w:type="gramStart"/>
      <w:r>
        <w:t>In an attempt to</w:t>
      </w:r>
      <w:proofErr w:type="gramEnd"/>
      <w:r>
        <w:t xml:space="preserve"> have the traditional male partner she sees Charlotte and so many other women have, Reese also initially falls into the trap of limiting herself to conform to societal expectations and successfully fit herself into the Charlotte archetype. Her experience with controlling and manipulative partners highlights a familiar occurrence to some in the</w:t>
      </w:r>
    </w:p>
    <w:p w14:paraId="5681A0EB" w14:textId="77777777" w:rsidR="00E759B9" w:rsidRDefault="00000000">
      <w:pPr>
        <w:pStyle w:val="BodyText"/>
        <w:spacing w:line="420" w:lineRule="auto"/>
      </w:pPr>
      <w:r>
        <w:t>transgender community if they too place gender affirmation before autonomy. She ultimately transcends the boundaries associated with Charlotte by rejecting unhealthy relationships, prioritizing</w:t>
      </w:r>
      <w:r>
        <w:rPr>
          <w:spacing w:val="-3"/>
        </w:rPr>
        <w:t xml:space="preserve"> </w:t>
      </w:r>
      <w:r>
        <w:t>her</w:t>
      </w:r>
      <w:r>
        <w:rPr>
          <w:spacing w:val="-3"/>
        </w:rPr>
        <w:t xml:space="preserve"> </w:t>
      </w:r>
      <w:r>
        <w:t>authenticity</w:t>
      </w:r>
      <w:r>
        <w:rPr>
          <w:spacing w:val="-3"/>
        </w:rPr>
        <w:t xml:space="preserve"> </w:t>
      </w:r>
      <w:r>
        <w:t>over</w:t>
      </w:r>
      <w:r>
        <w:rPr>
          <w:spacing w:val="-3"/>
        </w:rPr>
        <w:t xml:space="preserve"> </w:t>
      </w:r>
      <w:r>
        <w:t>having</w:t>
      </w:r>
      <w:r>
        <w:rPr>
          <w:spacing w:val="-3"/>
        </w:rPr>
        <w:t xml:space="preserve"> </w:t>
      </w:r>
      <w:r>
        <w:t>a</w:t>
      </w:r>
      <w:r>
        <w:rPr>
          <w:spacing w:val="-3"/>
        </w:rPr>
        <w:t xml:space="preserve"> </w:t>
      </w:r>
      <w:r>
        <w:t>man,</w:t>
      </w:r>
      <w:r>
        <w:rPr>
          <w:spacing w:val="-3"/>
        </w:rPr>
        <w:t xml:space="preserve"> </w:t>
      </w:r>
      <w:r>
        <w:t>and</w:t>
      </w:r>
      <w:r>
        <w:rPr>
          <w:spacing w:val="-3"/>
        </w:rPr>
        <w:t xml:space="preserve"> </w:t>
      </w:r>
      <w:r>
        <w:t>no</w:t>
      </w:r>
      <w:r>
        <w:rPr>
          <w:spacing w:val="-3"/>
        </w:rPr>
        <w:t xml:space="preserve"> </w:t>
      </w:r>
      <w:r>
        <w:t>longer</w:t>
      </w:r>
      <w:r>
        <w:rPr>
          <w:spacing w:val="-3"/>
        </w:rPr>
        <w:t xml:space="preserve"> </w:t>
      </w:r>
      <w:r>
        <w:t>minimizing</w:t>
      </w:r>
      <w:r>
        <w:rPr>
          <w:spacing w:val="-3"/>
        </w:rPr>
        <w:t xml:space="preserve"> </w:t>
      </w:r>
      <w:r>
        <w:t>herself</w:t>
      </w:r>
      <w:r>
        <w:rPr>
          <w:spacing w:val="-3"/>
        </w:rPr>
        <w:t xml:space="preserve"> </w:t>
      </w:r>
      <w:r>
        <w:t>to</w:t>
      </w:r>
      <w:r>
        <w:rPr>
          <w:spacing w:val="-3"/>
        </w:rPr>
        <w:t xml:space="preserve"> </w:t>
      </w:r>
      <w:r>
        <w:t>fit</w:t>
      </w:r>
      <w:r>
        <w:rPr>
          <w:spacing w:val="-3"/>
        </w:rPr>
        <w:t xml:space="preserve"> </w:t>
      </w:r>
      <w:r>
        <w:t>into</w:t>
      </w:r>
      <w:r>
        <w:rPr>
          <w:spacing w:val="-3"/>
        </w:rPr>
        <w:t xml:space="preserve"> </w:t>
      </w:r>
      <w:r>
        <w:t>that category deemed socially acceptable. Through Reese’s experience and outside research, it is</w:t>
      </w:r>
    </w:p>
    <w:p w14:paraId="46072E70" w14:textId="77777777" w:rsidR="00E759B9" w:rsidRDefault="00000000">
      <w:pPr>
        <w:pStyle w:val="BodyText"/>
        <w:spacing w:line="420" w:lineRule="auto"/>
        <w:ind w:right="218"/>
      </w:pPr>
      <w:r>
        <w:t xml:space="preserve">clear that embracing oneself truly and wholly is a transformative act. While at </w:t>
      </w:r>
      <w:proofErr w:type="gramStart"/>
      <w:r>
        <w:t>first</w:t>
      </w:r>
      <w:proofErr w:type="gramEnd"/>
      <w:r>
        <w:t xml:space="preserve"> she desperately</w:t>
      </w:r>
      <w:r>
        <w:rPr>
          <w:spacing w:val="-3"/>
        </w:rPr>
        <w:t xml:space="preserve"> </w:t>
      </w:r>
      <w:r>
        <w:t>desired</w:t>
      </w:r>
      <w:r>
        <w:rPr>
          <w:spacing w:val="-3"/>
        </w:rPr>
        <w:t xml:space="preserve"> </w:t>
      </w:r>
      <w:r>
        <w:t>to</w:t>
      </w:r>
      <w:r>
        <w:rPr>
          <w:spacing w:val="-3"/>
        </w:rPr>
        <w:t xml:space="preserve"> </w:t>
      </w:r>
      <w:r>
        <w:t>fit</w:t>
      </w:r>
      <w:r>
        <w:rPr>
          <w:spacing w:val="-3"/>
        </w:rPr>
        <w:t xml:space="preserve"> </w:t>
      </w:r>
      <w:r>
        <w:t>into</w:t>
      </w:r>
      <w:r>
        <w:rPr>
          <w:spacing w:val="-3"/>
        </w:rPr>
        <w:t xml:space="preserve"> </w:t>
      </w:r>
      <w:r>
        <w:t>one</w:t>
      </w:r>
      <w:r>
        <w:rPr>
          <w:spacing w:val="-3"/>
        </w:rPr>
        <w:t xml:space="preserve"> </w:t>
      </w:r>
      <w:r>
        <w:t>of</w:t>
      </w:r>
      <w:r>
        <w:rPr>
          <w:spacing w:val="-3"/>
        </w:rPr>
        <w:t xml:space="preserve"> </w:t>
      </w:r>
      <w:r>
        <w:t>the</w:t>
      </w:r>
      <w:r>
        <w:rPr>
          <w:spacing w:val="-3"/>
        </w:rPr>
        <w:t xml:space="preserve"> </w:t>
      </w:r>
      <w:r>
        <w:t>four</w:t>
      </w:r>
      <w:r>
        <w:rPr>
          <w:spacing w:val="-3"/>
        </w:rPr>
        <w:t xml:space="preserve"> </w:t>
      </w:r>
      <w:r>
        <w:t>female</w:t>
      </w:r>
      <w:r>
        <w:rPr>
          <w:spacing w:val="-3"/>
        </w:rPr>
        <w:t xml:space="preserve"> </w:t>
      </w:r>
      <w:r>
        <w:t>archetypes</w:t>
      </w:r>
      <w:r>
        <w:rPr>
          <w:spacing w:val="-3"/>
        </w:rPr>
        <w:t xml:space="preserve"> </w:t>
      </w:r>
      <w:r>
        <w:t>displayed</w:t>
      </w:r>
      <w:r>
        <w:rPr>
          <w:spacing w:val="-3"/>
        </w:rPr>
        <w:t xml:space="preserve"> </w:t>
      </w:r>
      <w:r>
        <w:t>in</w:t>
      </w:r>
      <w:r>
        <w:rPr>
          <w:spacing w:val="-3"/>
        </w:rPr>
        <w:t xml:space="preserve"> </w:t>
      </w:r>
      <w:r>
        <w:t>the</w:t>
      </w:r>
      <w:r>
        <w:rPr>
          <w:spacing w:val="-3"/>
        </w:rPr>
        <w:t xml:space="preserve"> </w:t>
      </w:r>
      <w:r>
        <w:t>show</w:t>
      </w:r>
      <w:r>
        <w:rPr>
          <w:spacing w:val="-3"/>
        </w:rPr>
        <w:t xml:space="preserve"> </w:t>
      </w:r>
      <w:r>
        <w:rPr>
          <w:i/>
        </w:rPr>
        <w:t>Sex</w:t>
      </w:r>
      <w:r>
        <w:rPr>
          <w:i/>
          <w:spacing w:val="-3"/>
        </w:rPr>
        <w:t xml:space="preserve"> </w:t>
      </w:r>
      <w:r>
        <w:rPr>
          <w:i/>
        </w:rPr>
        <w:t>and the City</w:t>
      </w:r>
      <w:r>
        <w:t>, by the end of the book, Reese was able to break free from simple categorization</w:t>
      </w:r>
    </w:p>
    <w:p w14:paraId="1C8D5B14" w14:textId="77777777" w:rsidR="00E759B9" w:rsidRDefault="00000000">
      <w:pPr>
        <w:pStyle w:val="BodyText"/>
      </w:pPr>
      <w:r>
        <w:t>altogether.</w:t>
      </w:r>
      <w:r>
        <w:rPr>
          <w:spacing w:val="-6"/>
        </w:rPr>
        <w:t xml:space="preserve"> </w:t>
      </w:r>
      <w:r>
        <w:t>Through</w:t>
      </w:r>
      <w:r>
        <w:rPr>
          <w:spacing w:val="-5"/>
        </w:rPr>
        <w:t xml:space="preserve"> </w:t>
      </w:r>
      <w:r>
        <w:t>Reese’s</w:t>
      </w:r>
      <w:r>
        <w:rPr>
          <w:spacing w:val="-5"/>
        </w:rPr>
        <w:t xml:space="preserve"> </w:t>
      </w:r>
      <w:r>
        <w:t>character,</w:t>
      </w:r>
      <w:r>
        <w:rPr>
          <w:spacing w:val="-5"/>
        </w:rPr>
        <w:t xml:space="preserve"> </w:t>
      </w:r>
      <w:r>
        <w:t>Torrey</w:t>
      </w:r>
      <w:r>
        <w:rPr>
          <w:spacing w:val="-5"/>
        </w:rPr>
        <w:t xml:space="preserve"> </w:t>
      </w:r>
      <w:r>
        <w:t>Peters</w:t>
      </w:r>
      <w:r>
        <w:rPr>
          <w:spacing w:val="-5"/>
        </w:rPr>
        <w:t xml:space="preserve"> </w:t>
      </w:r>
      <w:r>
        <w:t>conveys</w:t>
      </w:r>
      <w:r>
        <w:rPr>
          <w:spacing w:val="-6"/>
        </w:rPr>
        <w:t xml:space="preserve"> </w:t>
      </w:r>
      <w:r>
        <w:t>the</w:t>
      </w:r>
      <w:r>
        <w:rPr>
          <w:spacing w:val="-5"/>
        </w:rPr>
        <w:t xml:space="preserve"> </w:t>
      </w:r>
      <w:r>
        <w:t>value</w:t>
      </w:r>
      <w:r>
        <w:rPr>
          <w:spacing w:val="-5"/>
        </w:rPr>
        <w:t xml:space="preserve"> </w:t>
      </w:r>
      <w:r>
        <w:t>of</w:t>
      </w:r>
      <w:r>
        <w:rPr>
          <w:spacing w:val="-5"/>
        </w:rPr>
        <w:t xml:space="preserve"> </w:t>
      </w:r>
      <w:r>
        <w:t>embracing</w:t>
      </w:r>
      <w:r>
        <w:rPr>
          <w:spacing w:val="-5"/>
        </w:rPr>
        <w:t xml:space="preserve"> </w:t>
      </w:r>
      <w:r>
        <w:rPr>
          <w:spacing w:val="-2"/>
        </w:rPr>
        <w:t>authenticity</w:t>
      </w:r>
    </w:p>
    <w:p w14:paraId="75EBC051" w14:textId="77777777" w:rsidR="00E759B9" w:rsidRDefault="00E759B9">
      <w:pPr>
        <w:sectPr w:rsidR="00E759B9">
          <w:pgSz w:w="12240" w:h="15840"/>
          <w:pgMar w:top="1380" w:right="1320" w:bottom="1000" w:left="1340" w:header="0" w:footer="802" w:gutter="0"/>
          <w:cols w:space="720"/>
        </w:sectPr>
      </w:pPr>
    </w:p>
    <w:p w14:paraId="703DCA26" w14:textId="77777777" w:rsidR="00E759B9" w:rsidRDefault="00000000">
      <w:pPr>
        <w:pStyle w:val="BodyText"/>
        <w:spacing w:before="60" w:line="420" w:lineRule="auto"/>
      </w:pPr>
      <w:r>
        <w:lastRenderedPageBreak/>
        <w:t>and</w:t>
      </w:r>
      <w:r>
        <w:rPr>
          <w:spacing w:val="-4"/>
        </w:rPr>
        <w:t xml:space="preserve"> </w:t>
      </w:r>
      <w:r>
        <w:t>developing</w:t>
      </w:r>
      <w:r>
        <w:rPr>
          <w:spacing w:val="-4"/>
        </w:rPr>
        <w:t xml:space="preserve"> </w:t>
      </w:r>
      <w:r>
        <w:t>connections</w:t>
      </w:r>
      <w:r>
        <w:rPr>
          <w:spacing w:val="-4"/>
        </w:rPr>
        <w:t xml:space="preserve"> </w:t>
      </w:r>
      <w:r>
        <w:t>based</w:t>
      </w:r>
      <w:r>
        <w:rPr>
          <w:spacing w:val="-4"/>
        </w:rPr>
        <w:t xml:space="preserve"> </w:t>
      </w:r>
      <w:r>
        <w:t>on</w:t>
      </w:r>
      <w:r>
        <w:rPr>
          <w:spacing w:val="-4"/>
        </w:rPr>
        <w:t xml:space="preserve"> </w:t>
      </w:r>
      <w:r>
        <w:t>respect</w:t>
      </w:r>
      <w:r>
        <w:rPr>
          <w:spacing w:val="-4"/>
        </w:rPr>
        <w:t xml:space="preserve"> </w:t>
      </w:r>
      <w:r>
        <w:t>and</w:t>
      </w:r>
      <w:r>
        <w:rPr>
          <w:spacing w:val="-4"/>
        </w:rPr>
        <w:t xml:space="preserve"> </w:t>
      </w:r>
      <w:r>
        <w:t>understanding</w:t>
      </w:r>
      <w:r>
        <w:rPr>
          <w:spacing w:val="-4"/>
        </w:rPr>
        <w:t xml:space="preserve"> </w:t>
      </w:r>
      <w:r>
        <w:t>to</w:t>
      </w:r>
      <w:r>
        <w:rPr>
          <w:spacing w:val="-4"/>
        </w:rPr>
        <w:t xml:space="preserve"> </w:t>
      </w:r>
      <w:r>
        <w:t>break</w:t>
      </w:r>
      <w:r>
        <w:rPr>
          <w:spacing w:val="-4"/>
        </w:rPr>
        <w:t xml:space="preserve"> </w:t>
      </w:r>
      <w:r>
        <w:t>free</w:t>
      </w:r>
      <w:r>
        <w:rPr>
          <w:spacing w:val="-4"/>
        </w:rPr>
        <w:t xml:space="preserve"> </w:t>
      </w:r>
      <w:r>
        <w:t>from</w:t>
      </w:r>
      <w:r>
        <w:rPr>
          <w:spacing w:val="-4"/>
        </w:rPr>
        <w:t xml:space="preserve"> </w:t>
      </w:r>
      <w:r>
        <w:t>predefined societal roles and expectations.</w:t>
      </w:r>
    </w:p>
    <w:p w14:paraId="0D811536" w14:textId="77777777" w:rsidR="00E759B9" w:rsidRDefault="00E759B9">
      <w:pPr>
        <w:spacing w:line="420" w:lineRule="auto"/>
        <w:sectPr w:rsidR="00E759B9">
          <w:pgSz w:w="12240" w:h="15840"/>
          <w:pgMar w:top="1380" w:right="1320" w:bottom="1000" w:left="1340" w:header="0" w:footer="802" w:gutter="0"/>
          <w:cols w:space="720"/>
        </w:sectPr>
      </w:pPr>
    </w:p>
    <w:p w14:paraId="2C176068" w14:textId="77777777" w:rsidR="00E759B9" w:rsidRDefault="00000000">
      <w:pPr>
        <w:pStyle w:val="Heading1"/>
        <w:spacing w:before="60"/>
        <w:ind w:right="19"/>
        <w:jc w:val="center"/>
      </w:pPr>
      <w:r>
        <w:rPr>
          <w:spacing w:val="-2"/>
        </w:rPr>
        <w:lastRenderedPageBreak/>
        <w:t>References</w:t>
      </w:r>
    </w:p>
    <w:p w14:paraId="17DA3A91" w14:textId="77777777" w:rsidR="00E759B9" w:rsidRDefault="00E759B9">
      <w:pPr>
        <w:pStyle w:val="BodyText"/>
        <w:spacing w:before="171"/>
        <w:ind w:left="0"/>
        <w:rPr>
          <w:b/>
        </w:rPr>
      </w:pPr>
    </w:p>
    <w:p w14:paraId="2A059CC7" w14:textId="77777777" w:rsidR="00E759B9" w:rsidRDefault="00000000">
      <w:pPr>
        <w:pStyle w:val="BodyText"/>
        <w:spacing w:line="420" w:lineRule="auto"/>
        <w:ind w:left="820" w:right="218" w:hanging="720"/>
      </w:pPr>
      <w:r>
        <w:t>Fleming,</w:t>
      </w:r>
      <w:r>
        <w:rPr>
          <w:spacing w:val="-5"/>
        </w:rPr>
        <w:t xml:space="preserve"> </w:t>
      </w:r>
      <w:r>
        <w:t>Alison</w:t>
      </w:r>
      <w:r>
        <w:rPr>
          <w:spacing w:val="-5"/>
        </w:rPr>
        <w:t xml:space="preserve"> </w:t>
      </w:r>
      <w:r>
        <w:t>S,</w:t>
      </w:r>
      <w:r>
        <w:rPr>
          <w:spacing w:val="-5"/>
        </w:rPr>
        <w:t xml:space="preserve"> </w:t>
      </w:r>
      <w:r>
        <w:t>et</w:t>
      </w:r>
      <w:r>
        <w:rPr>
          <w:spacing w:val="-5"/>
        </w:rPr>
        <w:t xml:space="preserve"> </w:t>
      </w:r>
      <w:r>
        <w:t>al.</w:t>
      </w:r>
      <w:r>
        <w:rPr>
          <w:spacing w:val="-5"/>
        </w:rPr>
        <w:t xml:space="preserve"> </w:t>
      </w:r>
      <w:r>
        <w:t>“Testosterone</w:t>
      </w:r>
      <w:r>
        <w:rPr>
          <w:spacing w:val="-5"/>
        </w:rPr>
        <w:t xml:space="preserve"> </w:t>
      </w:r>
      <w:r>
        <w:t>and</w:t>
      </w:r>
      <w:r>
        <w:rPr>
          <w:spacing w:val="-5"/>
        </w:rPr>
        <w:t xml:space="preserve"> </w:t>
      </w:r>
      <w:r>
        <w:t>Prolactin</w:t>
      </w:r>
      <w:r>
        <w:rPr>
          <w:spacing w:val="-5"/>
        </w:rPr>
        <w:t xml:space="preserve"> </w:t>
      </w:r>
      <w:r>
        <w:t>Are</w:t>
      </w:r>
      <w:r>
        <w:rPr>
          <w:spacing w:val="-5"/>
        </w:rPr>
        <w:t xml:space="preserve"> </w:t>
      </w:r>
      <w:r>
        <w:t>Associated</w:t>
      </w:r>
      <w:r>
        <w:rPr>
          <w:spacing w:val="-5"/>
        </w:rPr>
        <w:t xml:space="preserve"> </w:t>
      </w:r>
      <w:r>
        <w:t>with</w:t>
      </w:r>
      <w:r>
        <w:rPr>
          <w:spacing w:val="-5"/>
        </w:rPr>
        <w:t xml:space="preserve"> </w:t>
      </w:r>
      <w:r>
        <w:t>Emotional</w:t>
      </w:r>
      <w:r>
        <w:rPr>
          <w:spacing w:val="-5"/>
        </w:rPr>
        <w:t xml:space="preserve"> </w:t>
      </w:r>
      <w:r>
        <w:t xml:space="preserve">Responses to Infant Cries in New Fathers.” </w:t>
      </w:r>
      <w:r>
        <w:rPr>
          <w:i/>
        </w:rPr>
        <w:t>Hormones and Behavior</w:t>
      </w:r>
      <w:r>
        <w:t>, U.S. National Library of Medicine, Dec. 2002, pubmed.ncbi.nlm.nih.gov/12488107/.</w:t>
      </w:r>
    </w:p>
    <w:p w14:paraId="345C3870" w14:textId="77777777" w:rsidR="00E759B9" w:rsidRDefault="00000000">
      <w:pPr>
        <w:pStyle w:val="BodyText"/>
        <w:spacing w:before="240" w:line="420" w:lineRule="auto"/>
        <w:ind w:left="820" w:right="114" w:hanging="720"/>
      </w:pPr>
      <w:r>
        <w:t>Murchison, Gabriel</w:t>
      </w:r>
      <w:r>
        <w:rPr>
          <w:spacing w:val="40"/>
        </w:rPr>
        <w:t xml:space="preserve"> </w:t>
      </w:r>
      <w:r>
        <w:t>R, et al. “Tradeoffs, Constraints, and Strategies in Transgender and Nonbinary</w:t>
      </w:r>
      <w:r>
        <w:rPr>
          <w:spacing w:val="-7"/>
        </w:rPr>
        <w:t xml:space="preserve"> </w:t>
      </w:r>
      <w:r>
        <w:t>Young</w:t>
      </w:r>
      <w:r>
        <w:rPr>
          <w:spacing w:val="-7"/>
        </w:rPr>
        <w:t xml:space="preserve"> </w:t>
      </w:r>
      <w:r>
        <w:t>Adults’</w:t>
      </w:r>
      <w:r>
        <w:rPr>
          <w:spacing w:val="-7"/>
        </w:rPr>
        <w:t xml:space="preserve"> </w:t>
      </w:r>
      <w:r>
        <w:t>Romantic</w:t>
      </w:r>
      <w:r>
        <w:rPr>
          <w:spacing w:val="-7"/>
        </w:rPr>
        <w:t xml:space="preserve"> </w:t>
      </w:r>
      <w:r>
        <w:t>Relationships:</w:t>
      </w:r>
      <w:r>
        <w:rPr>
          <w:spacing w:val="-8"/>
        </w:rPr>
        <w:t xml:space="preserve"> </w:t>
      </w:r>
      <w:r>
        <w:t>The</w:t>
      </w:r>
      <w:r>
        <w:rPr>
          <w:spacing w:val="-7"/>
        </w:rPr>
        <w:t xml:space="preserve"> </w:t>
      </w:r>
      <w:r>
        <w:t>Identity</w:t>
      </w:r>
      <w:r>
        <w:rPr>
          <w:spacing w:val="-7"/>
        </w:rPr>
        <w:t xml:space="preserve"> </w:t>
      </w:r>
      <w:r>
        <w:t>Needs</w:t>
      </w:r>
      <w:r>
        <w:rPr>
          <w:spacing w:val="-7"/>
        </w:rPr>
        <w:t xml:space="preserve"> </w:t>
      </w:r>
      <w:r>
        <w:t>in</w:t>
      </w:r>
      <w:r>
        <w:rPr>
          <w:spacing w:val="-7"/>
        </w:rPr>
        <w:t xml:space="preserve"> </w:t>
      </w:r>
      <w:r>
        <w:t>Relationships</w:t>
      </w:r>
    </w:p>
    <w:p w14:paraId="50EDF8BA" w14:textId="77777777" w:rsidR="00E759B9" w:rsidRDefault="00000000">
      <w:pPr>
        <w:spacing w:line="420" w:lineRule="auto"/>
        <w:ind w:left="820"/>
        <w:rPr>
          <w:sz w:val="24"/>
        </w:rPr>
      </w:pPr>
      <w:r>
        <w:rPr>
          <w:sz w:val="24"/>
        </w:rPr>
        <w:t>Framework.”</w:t>
      </w:r>
      <w:r>
        <w:rPr>
          <w:spacing w:val="-4"/>
          <w:sz w:val="24"/>
        </w:rPr>
        <w:t xml:space="preserve"> </w:t>
      </w:r>
      <w:r>
        <w:rPr>
          <w:i/>
          <w:sz w:val="24"/>
        </w:rPr>
        <w:t>Journal</w:t>
      </w:r>
      <w:r>
        <w:rPr>
          <w:i/>
          <w:spacing w:val="-4"/>
          <w:sz w:val="24"/>
        </w:rPr>
        <w:t xml:space="preserve"> </w:t>
      </w:r>
      <w:r>
        <w:rPr>
          <w:i/>
          <w:sz w:val="24"/>
        </w:rPr>
        <w:t>of</w:t>
      </w:r>
      <w:r>
        <w:rPr>
          <w:i/>
          <w:spacing w:val="-4"/>
          <w:sz w:val="24"/>
        </w:rPr>
        <w:t xml:space="preserve"> </w:t>
      </w:r>
      <w:r>
        <w:rPr>
          <w:i/>
          <w:sz w:val="24"/>
        </w:rPr>
        <w:t>Social</w:t>
      </w:r>
      <w:r>
        <w:rPr>
          <w:i/>
          <w:spacing w:val="-4"/>
          <w:sz w:val="24"/>
        </w:rPr>
        <w:t xml:space="preserve"> </w:t>
      </w:r>
      <w:r>
        <w:rPr>
          <w:i/>
          <w:sz w:val="24"/>
        </w:rPr>
        <w:t>and</w:t>
      </w:r>
      <w:r>
        <w:rPr>
          <w:i/>
          <w:spacing w:val="-4"/>
          <w:sz w:val="24"/>
        </w:rPr>
        <w:t xml:space="preserve"> </w:t>
      </w:r>
      <w:r>
        <w:rPr>
          <w:i/>
          <w:sz w:val="24"/>
        </w:rPr>
        <w:t>Personal</w:t>
      </w:r>
      <w:r>
        <w:rPr>
          <w:i/>
          <w:spacing w:val="-4"/>
          <w:sz w:val="24"/>
        </w:rPr>
        <w:t xml:space="preserve"> </w:t>
      </w:r>
      <w:r>
        <w:rPr>
          <w:i/>
          <w:sz w:val="24"/>
        </w:rPr>
        <w:t>Relationships,</w:t>
      </w:r>
      <w:r>
        <w:rPr>
          <w:i/>
          <w:spacing w:val="40"/>
          <w:sz w:val="24"/>
        </w:rPr>
        <w:t xml:space="preserve"> </w:t>
      </w:r>
      <w:r>
        <w:rPr>
          <w:sz w:val="24"/>
        </w:rPr>
        <w:t>International</w:t>
      </w:r>
      <w:r>
        <w:rPr>
          <w:spacing w:val="-4"/>
          <w:sz w:val="24"/>
        </w:rPr>
        <w:t xml:space="preserve"> </w:t>
      </w:r>
      <w:r>
        <w:rPr>
          <w:sz w:val="24"/>
        </w:rPr>
        <w:t>Association</w:t>
      </w:r>
      <w:r>
        <w:rPr>
          <w:spacing w:val="-4"/>
          <w:sz w:val="24"/>
        </w:rPr>
        <w:t xml:space="preserve"> </w:t>
      </w:r>
      <w:r>
        <w:rPr>
          <w:sz w:val="24"/>
        </w:rPr>
        <w:t xml:space="preserve">for Relationship Research, 24 Nov. 2022, </w:t>
      </w:r>
      <w:r>
        <w:rPr>
          <w:spacing w:val="-2"/>
          <w:sz w:val="24"/>
        </w:rPr>
        <w:t>journals.sagepub.com/</w:t>
      </w:r>
      <w:proofErr w:type="spellStart"/>
      <w:r>
        <w:rPr>
          <w:spacing w:val="-2"/>
          <w:sz w:val="24"/>
        </w:rPr>
        <w:t>doi</w:t>
      </w:r>
      <w:proofErr w:type="spellEnd"/>
      <w:r>
        <w:rPr>
          <w:spacing w:val="-2"/>
          <w:sz w:val="24"/>
        </w:rPr>
        <w:t>/abs/10.1177/02654075221142183.</w:t>
      </w:r>
    </w:p>
    <w:p w14:paraId="546BE1D1" w14:textId="77777777" w:rsidR="00E759B9" w:rsidRDefault="00000000">
      <w:pPr>
        <w:spacing w:before="240" w:line="420" w:lineRule="auto"/>
        <w:ind w:left="820" w:right="218" w:hanging="720"/>
        <w:rPr>
          <w:sz w:val="24"/>
        </w:rPr>
      </w:pPr>
      <w:r>
        <w:rPr>
          <w:sz w:val="24"/>
        </w:rPr>
        <w:t>Parke,</w:t>
      </w:r>
      <w:r>
        <w:rPr>
          <w:spacing w:val="-5"/>
          <w:sz w:val="24"/>
        </w:rPr>
        <w:t xml:space="preserve"> </w:t>
      </w:r>
      <w:r>
        <w:rPr>
          <w:sz w:val="24"/>
        </w:rPr>
        <w:t>Ross</w:t>
      </w:r>
      <w:r>
        <w:rPr>
          <w:spacing w:val="-5"/>
          <w:sz w:val="24"/>
        </w:rPr>
        <w:t xml:space="preserve"> </w:t>
      </w:r>
      <w:r>
        <w:rPr>
          <w:sz w:val="24"/>
        </w:rPr>
        <w:t>D.</w:t>
      </w:r>
      <w:r>
        <w:rPr>
          <w:spacing w:val="-5"/>
          <w:sz w:val="24"/>
        </w:rPr>
        <w:t xml:space="preserve"> </w:t>
      </w:r>
      <w:r>
        <w:rPr>
          <w:i/>
          <w:sz w:val="24"/>
        </w:rPr>
        <w:t>Future</w:t>
      </w:r>
      <w:r>
        <w:rPr>
          <w:i/>
          <w:spacing w:val="-5"/>
          <w:sz w:val="24"/>
        </w:rPr>
        <w:t xml:space="preserve"> </w:t>
      </w:r>
      <w:r>
        <w:rPr>
          <w:i/>
          <w:sz w:val="24"/>
        </w:rPr>
        <w:t>Families:</w:t>
      </w:r>
      <w:r>
        <w:rPr>
          <w:i/>
          <w:spacing w:val="-5"/>
          <w:sz w:val="24"/>
        </w:rPr>
        <w:t xml:space="preserve"> </w:t>
      </w:r>
      <w:r>
        <w:rPr>
          <w:i/>
          <w:sz w:val="24"/>
        </w:rPr>
        <w:t>Diverse</w:t>
      </w:r>
      <w:r>
        <w:rPr>
          <w:i/>
          <w:spacing w:val="-5"/>
          <w:sz w:val="24"/>
        </w:rPr>
        <w:t xml:space="preserve"> </w:t>
      </w:r>
      <w:r>
        <w:rPr>
          <w:i/>
          <w:sz w:val="24"/>
        </w:rPr>
        <w:t>Forms,</w:t>
      </w:r>
      <w:r>
        <w:rPr>
          <w:i/>
          <w:spacing w:val="-5"/>
          <w:sz w:val="24"/>
        </w:rPr>
        <w:t xml:space="preserve"> </w:t>
      </w:r>
      <w:r>
        <w:rPr>
          <w:i/>
          <w:sz w:val="24"/>
        </w:rPr>
        <w:t>Rich</w:t>
      </w:r>
      <w:r>
        <w:rPr>
          <w:i/>
          <w:spacing w:val="-5"/>
          <w:sz w:val="24"/>
        </w:rPr>
        <w:t xml:space="preserve"> </w:t>
      </w:r>
      <w:r>
        <w:rPr>
          <w:i/>
          <w:sz w:val="24"/>
        </w:rPr>
        <w:t>Possibilities</w:t>
      </w:r>
      <w:r>
        <w:rPr>
          <w:sz w:val="24"/>
        </w:rPr>
        <w:t>.</w:t>
      </w:r>
      <w:r>
        <w:rPr>
          <w:spacing w:val="-5"/>
          <w:sz w:val="24"/>
        </w:rPr>
        <w:t xml:space="preserve"> </w:t>
      </w:r>
      <w:r>
        <w:rPr>
          <w:sz w:val="24"/>
        </w:rPr>
        <w:t>John</w:t>
      </w:r>
      <w:r>
        <w:rPr>
          <w:spacing w:val="-5"/>
          <w:sz w:val="24"/>
        </w:rPr>
        <w:t xml:space="preserve"> </w:t>
      </w:r>
      <w:r>
        <w:rPr>
          <w:sz w:val="24"/>
        </w:rPr>
        <w:t>Wiley</w:t>
      </w:r>
      <w:r>
        <w:rPr>
          <w:spacing w:val="-5"/>
          <w:sz w:val="24"/>
        </w:rPr>
        <w:t xml:space="preserve"> </w:t>
      </w:r>
      <w:r>
        <w:rPr>
          <w:sz w:val="24"/>
        </w:rPr>
        <w:t>&amp;</w:t>
      </w:r>
      <w:r>
        <w:rPr>
          <w:spacing w:val="-5"/>
          <w:sz w:val="24"/>
        </w:rPr>
        <w:t xml:space="preserve"> </w:t>
      </w:r>
      <w:r>
        <w:rPr>
          <w:sz w:val="24"/>
        </w:rPr>
        <w:t>Sons,</w:t>
      </w:r>
      <w:r>
        <w:rPr>
          <w:spacing w:val="-5"/>
          <w:sz w:val="24"/>
        </w:rPr>
        <w:t xml:space="preserve"> </w:t>
      </w:r>
      <w:r>
        <w:rPr>
          <w:sz w:val="24"/>
        </w:rPr>
        <w:t xml:space="preserve">Inc, </w:t>
      </w:r>
      <w:r>
        <w:rPr>
          <w:spacing w:val="-2"/>
          <w:sz w:val="24"/>
        </w:rPr>
        <w:t>2013.</w:t>
      </w:r>
    </w:p>
    <w:p w14:paraId="49C2FE7E" w14:textId="77777777" w:rsidR="00E759B9" w:rsidRDefault="00000000">
      <w:pPr>
        <w:spacing w:before="240"/>
        <w:ind w:left="100"/>
        <w:rPr>
          <w:sz w:val="24"/>
        </w:rPr>
      </w:pPr>
      <w:r>
        <w:rPr>
          <w:sz w:val="24"/>
        </w:rPr>
        <w:t>Peters,</w:t>
      </w:r>
      <w:r>
        <w:rPr>
          <w:spacing w:val="-11"/>
          <w:sz w:val="24"/>
        </w:rPr>
        <w:t xml:space="preserve"> </w:t>
      </w:r>
      <w:r>
        <w:rPr>
          <w:sz w:val="24"/>
        </w:rPr>
        <w:t>Torrey.</w:t>
      </w:r>
      <w:r>
        <w:rPr>
          <w:spacing w:val="-9"/>
          <w:sz w:val="24"/>
        </w:rPr>
        <w:t xml:space="preserve"> </w:t>
      </w:r>
      <w:r>
        <w:rPr>
          <w:i/>
          <w:sz w:val="24"/>
        </w:rPr>
        <w:t>Detransition,</w:t>
      </w:r>
      <w:r>
        <w:rPr>
          <w:i/>
          <w:spacing w:val="-9"/>
          <w:sz w:val="24"/>
        </w:rPr>
        <w:t xml:space="preserve"> </w:t>
      </w:r>
      <w:r>
        <w:rPr>
          <w:i/>
          <w:sz w:val="24"/>
        </w:rPr>
        <w:t>Baby</w:t>
      </w:r>
      <w:r>
        <w:rPr>
          <w:sz w:val="24"/>
        </w:rPr>
        <w:t>.</w:t>
      </w:r>
      <w:r>
        <w:rPr>
          <w:spacing w:val="-9"/>
          <w:sz w:val="24"/>
        </w:rPr>
        <w:t xml:space="preserve"> </w:t>
      </w:r>
      <w:r>
        <w:rPr>
          <w:sz w:val="24"/>
        </w:rPr>
        <w:t>One</w:t>
      </w:r>
      <w:r>
        <w:rPr>
          <w:spacing w:val="-9"/>
          <w:sz w:val="24"/>
        </w:rPr>
        <w:t xml:space="preserve"> </w:t>
      </w:r>
      <w:r>
        <w:rPr>
          <w:sz w:val="24"/>
        </w:rPr>
        <w:t>World,</w:t>
      </w:r>
      <w:r>
        <w:rPr>
          <w:spacing w:val="-8"/>
          <w:sz w:val="24"/>
        </w:rPr>
        <w:t xml:space="preserve"> </w:t>
      </w:r>
      <w:r>
        <w:rPr>
          <w:spacing w:val="-2"/>
          <w:sz w:val="24"/>
        </w:rPr>
        <w:t>2020.</w:t>
      </w:r>
    </w:p>
    <w:p w14:paraId="58AA135F" w14:textId="77777777" w:rsidR="00E759B9" w:rsidRDefault="00E759B9">
      <w:pPr>
        <w:pStyle w:val="BodyText"/>
        <w:spacing w:before="171"/>
        <w:ind w:left="0"/>
      </w:pPr>
    </w:p>
    <w:p w14:paraId="0FB5F70F" w14:textId="77777777" w:rsidR="00E759B9" w:rsidRDefault="00000000">
      <w:pPr>
        <w:pStyle w:val="BodyText"/>
        <w:spacing w:line="420" w:lineRule="auto"/>
        <w:ind w:left="820" w:right="114" w:hanging="720"/>
      </w:pPr>
      <w:proofErr w:type="spellStart"/>
      <w:r>
        <w:t>Sevelius</w:t>
      </w:r>
      <w:proofErr w:type="spellEnd"/>
      <w:r>
        <w:t xml:space="preserve">, Jae M, et al. “Commitment, Interpersonal Stigma, and Mental Health in Romantic Relationships Between Transgender Women and Cisgender Male Partners.” </w:t>
      </w:r>
      <w:r>
        <w:rPr>
          <w:i/>
        </w:rPr>
        <w:t>Journal of Social</w:t>
      </w:r>
      <w:r>
        <w:rPr>
          <w:i/>
          <w:spacing w:val="-5"/>
        </w:rPr>
        <w:t xml:space="preserve"> </w:t>
      </w:r>
      <w:r>
        <w:rPr>
          <w:i/>
        </w:rPr>
        <w:t>and</w:t>
      </w:r>
      <w:r>
        <w:rPr>
          <w:i/>
          <w:spacing w:val="-5"/>
        </w:rPr>
        <w:t xml:space="preserve"> </w:t>
      </w:r>
      <w:r>
        <w:rPr>
          <w:i/>
        </w:rPr>
        <w:t>Personal</w:t>
      </w:r>
      <w:r>
        <w:rPr>
          <w:i/>
          <w:spacing w:val="-5"/>
        </w:rPr>
        <w:t xml:space="preserve"> </w:t>
      </w:r>
      <w:r>
        <w:rPr>
          <w:i/>
        </w:rPr>
        <w:t>Relationships</w:t>
      </w:r>
      <w:r>
        <w:t>,</w:t>
      </w:r>
      <w:r>
        <w:rPr>
          <w:spacing w:val="-5"/>
        </w:rPr>
        <w:t xml:space="preserve"> </w:t>
      </w:r>
      <w:r>
        <w:t>International</w:t>
      </w:r>
      <w:r>
        <w:rPr>
          <w:spacing w:val="-5"/>
        </w:rPr>
        <w:t xml:space="preserve"> </w:t>
      </w:r>
      <w:r>
        <w:t>Association</w:t>
      </w:r>
      <w:r>
        <w:rPr>
          <w:spacing w:val="-5"/>
        </w:rPr>
        <w:t xml:space="preserve"> </w:t>
      </w:r>
      <w:r>
        <w:t>for</w:t>
      </w:r>
      <w:r>
        <w:rPr>
          <w:spacing w:val="-5"/>
        </w:rPr>
        <w:t xml:space="preserve"> </w:t>
      </w:r>
      <w:r>
        <w:t>Relationship</w:t>
      </w:r>
      <w:r>
        <w:rPr>
          <w:spacing w:val="-5"/>
        </w:rPr>
        <w:t xml:space="preserve"> </w:t>
      </w:r>
      <w:r>
        <w:t>Research, 24 July 2018,</w:t>
      </w:r>
    </w:p>
    <w:p w14:paraId="52D3C23B" w14:textId="77F5AF4E" w:rsidR="00DC2500" w:rsidRDefault="00000000">
      <w:pPr>
        <w:pStyle w:val="BodyText"/>
        <w:ind w:left="820"/>
        <w:rPr>
          <w:spacing w:val="-2"/>
        </w:rPr>
      </w:pPr>
      <w:r>
        <w:t>journals-sagepub-</w:t>
      </w:r>
      <w:r>
        <w:rPr>
          <w:spacing w:val="-2"/>
        </w:rPr>
        <w:t>com.colorado.idm.oclc.org/doi/10.1177/0265407518785768.</w:t>
      </w:r>
    </w:p>
    <w:p w14:paraId="27532D23" w14:textId="77777777" w:rsidR="00DC2500" w:rsidRDefault="00DC2500">
      <w:pPr>
        <w:rPr>
          <w:spacing w:val="-2"/>
          <w:sz w:val="24"/>
          <w:szCs w:val="24"/>
        </w:rPr>
      </w:pPr>
      <w:r>
        <w:rPr>
          <w:spacing w:val="-2"/>
        </w:rPr>
        <w:br w:type="page"/>
      </w:r>
    </w:p>
    <w:p w14:paraId="6FA52E2C" w14:textId="174C1501" w:rsidR="00DC2500" w:rsidRDefault="00DC2500" w:rsidP="00DC2500">
      <w:pPr>
        <w:pStyle w:val="BodyText"/>
        <w:ind w:left="820"/>
      </w:pPr>
      <w:r>
        <w:lastRenderedPageBreak/>
        <w:t>The Sex and the City Problem</w:t>
      </w:r>
      <w:r>
        <w:t xml:space="preserve"> b</w:t>
      </w:r>
      <w:r>
        <w:t>y AS</w:t>
      </w:r>
      <w:r>
        <w:t xml:space="preserve"> </w:t>
      </w:r>
      <w:r w:rsidRPr="00DC2500">
        <w:t>is licensed under a</w:t>
      </w:r>
      <w:hyperlink r:id="rId7" w:tgtFrame="_blank" w:tooltip="Original URL: http://creativecommons.org/licenses/by/4.0/. Click or tap if you trust this link." w:history="1">
        <w:r w:rsidRPr="00DC2500">
          <w:rPr>
            <w:rStyle w:val="Hyperlink"/>
          </w:rPr>
          <w:t> Creative Commons Attribution 4.0 International License</w:t>
        </w:r>
      </w:hyperlink>
      <w:r w:rsidRPr="00DC2500">
        <w:t>. </w:t>
      </w:r>
    </w:p>
    <w:p w14:paraId="5874127A" w14:textId="77777777" w:rsidR="00E759B9" w:rsidRDefault="00E759B9">
      <w:pPr>
        <w:pStyle w:val="BodyText"/>
        <w:ind w:left="820"/>
      </w:pPr>
    </w:p>
    <w:sectPr w:rsidR="00E759B9">
      <w:pgSz w:w="12240" w:h="15840"/>
      <w:pgMar w:top="1380" w:right="1320" w:bottom="1000" w:left="1340" w:header="0" w:footer="8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E24B4" w14:textId="77777777" w:rsidR="006C15FD" w:rsidRDefault="006C15FD">
      <w:r>
        <w:separator/>
      </w:r>
    </w:p>
  </w:endnote>
  <w:endnote w:type="continuationSeparator" w:id="0">
    <w:p w14:paraId="75226BA4" w14:textId="77777777" w:rsidR="006C15FD" w:rsidRDefault="006C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D0B5" w14:textId="77777777" w:rsidR="00E759B9" w:rsidRDefault="00000000">
    <w:pPr>
      <w:pStyle w:val="BodyText"/>
      <w:spacing w:line="14" w:lineRule="auto"/>
      <w:ind w:left="0"/>
      <w:rPr>
        <w:sz w:val="20"/>
      </w:rPr>
    </w:pPr>
    <w:r>
      <w:rPr>
        <w:noProof/>
      </w:rPr>
      <mc:AlternateContent>
        <mc:Choice Requires="wps">
          <w:drawing>
            <wp:anchor distT="0" distB="0" distL="0" distR="0" simplePos="0" relativeHeight="487543296" behindDoc="1" locked="0" layoutInCell="1" allowOverlap="1" wp14:anchorId="5C8D4FF7" wp14:editId="3441ADCB">
              <wp:simplePos x="0" y="0"/>
              <wp:positionH relativeFrom="page">
                <wp:posOffset>6750101</wp:posOffset>
              </wp:positionH>
              <wp:positionV relativeFrom="page">
                <wp:posOffset>9409700</wp:posOffset>
              </wp:positionV>
              <wp:extent cx="158750"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14:paraId="56B51046" w14:textId="77777777" w:rsidR="00E759B9" w:rsidRDefault="00000000">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C8D4FF7" id="_x0000_t202" coordsize="21600,21600" o:spt="202" path="m,l,21600r21600,l21600,xe">
              <v:stroke joinstyle="miter"/>
              <v:path gradientshapeok="t" o:connecttype="rect"/>
            </v:shapetype>
            <v:shape id="Textbox 1" o:spid="_x0000_s1026" type="#_x0000_t202" style="position:absolute;margin-left:531.5pt;margin-top:740.9pt;width:12.5pt;height:14.2pt;z-index:-1577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" filled="f" stroked="f">
              <v:textbox inset="0,0,0,0">
                <w:txbxContent>
                  <w:p w14:paraId="56B51046" w14:textId="77777777" w:rsidR="00E759B9" w:rsidRDefault="00000000">
                    <w:pPr>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CCC2B" w14:textId="77777777" w:rsidR="006C15FD" w:rsidRDefault="006C15FD">
      <w:r>
        <w:separator/>
      </w:r>
    </w:p>
  </w:footnote>
  <w:footnote w:type="continuationSeparator" w:id="0">
    <w:p w14:paraId="1DD847BC" w14:textId="77777777" w:rsidR="006C15FD" w:rsidRDefault="006C15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9B9"/>
    <w:rsid w:val="002A3379"/>
    <w:rsid w:val="00382163"/>
    <w:rsid w:val="006C15FD"/>
    <w:rsid w:val="00920048"/>
    <w:rsid w:val="009F7C2F"/>
    <w:rsid w:val="00AB2FF8"/>
    <w:rsid w:val="00BB3654"/>
    <w:rsid w:val="00DC2500"/>
    <w:rsid w:val="00E36113"/>
    <w:rsid w:val="00E759B9"/>
    <w:rsid w:val="00E93D29"/>
    <w:rsid w:val="00F2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B16D"/>
  <w15:docId w15:val="{1AFAB7CE-2600-4111-9B01-9D49C7DD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C2500"/>
    <w:rPr>
      <w:color w:val="0000FF" w:themeColor="hyperlink"/>
      <w:u w:val="single"/>
    </w:rPr>
  </w:style>
  <w:style w:type="character" w:styleId="UnresolvedMention">
    <w:name w:val="Unresolved Mention"/>
    <w:basedOn w:val="DefaultParagraphFont"/>
    <w:uiPriority w:val="99"/>
    <w:semiHidden/>
    <w:unhideWhenUsed/>
    <w:rsid w:val="00DC25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2062</Words>
  <Characters>11759</Characters>
  <Application>Microsoft Office Word</Application>
  <DocSecurity>0</DocSecurity>
  <Lines>97</Lines>
  <Paragraphs>27</Paragraphs>
  <ScaleCrop>false</ScaleCrop>
  <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Sex and the City Problem</dc:title>
  <dc:creator>Riley Bartlett</dc:creator>
  <cp:lastModifiedBy>Riley Bartlett</cp:lastModifiedBy>
  <cp:revision>3</cp:revision>
  <dcterms:created xsi:type="dcterms:W3CDTF">2025-02-13T23:30:00Z</dcterms:created>
  <dcterms:modified xsi:type="dcterms:W3CDTF">2025-03-03T20:38:00Z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2025-02-12T00:00:00Z</vt:filetime>
  </property>
  <property fmtid="{D5CDD505-2E9C-101B-9397-08002B2CF9AE}" pid="3" name="Producer">
    <vt:lpwstr>3-Heights(TM) PDF Security Shell 4.8.25.2 (http://www.pdf-tools.com)</vt:lpwstr>
  </property>
</Properties>
</file>